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D0E6" w14:textId="77777777" w:rsidR="001B11FC" w:rsidRDefault="00000000">
      <w:pPr>
        <w:spacing w:after="240"/>
        <w:jc w:val="center"/>
        <w:rPr>
          <w:lang w:val="lv-LV"/>
        </w:rPr>
      </w:pPr>
      <w:r>
        <w:rPr>
          <w:sz w:val="28"/>
          <w:szCs w:val="28"/>
          <w:lang w:val="lv-LV"/>
        </w:rPr>
        <w:t>cenu aptauja</w:t>
      </w:r>
    </w:p>
    <w:p w14:paraId="4C65D28F" w14:textId="77777777" w:rsidR="001B11FC" w:rsidRDefault="00000000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„Metāllūžņu realizācija”</w:t>
      </w:r>
    </w:p>
    <w:p w14:paraId="794B8AF7" w14:textId="77777777" w:rsidR="001B11FC" w:rsidRDefault="001B11FC">
      <w:pPr>
        <w:jc w:val="both"/>
        <w:rPr>
          <w:sz w:val="25"/>
          <w:szCs w:val="25"/>
          <w:lang w:val="lv-LV"/>
        </w:rPr>
      </w:pPr>
    </w:p>
    <w:p w14:paraId="621F2FD2" w14:textId="77777777" w:rsidR="001B11FC" w:rsidRDefault="00000000">
      <w:pPr>
        <w:jc w:val="center"/>
        <w:rPr>
          <w:lang w:val="lv-LV"/>
        </w:rPr>
      </w:pPr>
      <w:r>
        <w:rPr>
          <w:smallCaps/>
          <w:sz w:val="28"/>
          <w:szCs w:val="28"/>
          <w:lang w:val="lv-LV"/>
        </w:rPr>
        <w:t>identifikācijas</w:t>
      </w:r>
      <w:r>
        <w:rPr>
          <w:sz w:val="28"/>
          <w:szCs w:val="28"/>
          <w:lang w:val="lv-LV"/>
        </w:rPr>
        <w:t xml:space="preserve"> Nr. DAP 2025/13</w:t>
      </w:r>
    </w:p>
    <w:p w14:paraId="617A8280" w14:textId="77777777" w:rsidR="001B11FC" w:rsidRDefault="001B11FC">
      <w:pPr>
        <w:jc w:val="both"/>
        <w:rPr>
          <w:sz w:val="25"/>
          <w:szCs w:val="25"/>
          <w:lang w:val="lv-LV"/>
        </w:rPr>
      </w:pPr>
    </w:p>
    <w:p w14:paraId="33ED41F7" w14:textId="77777777" w:rsidR="001B11FC" w:rsidRDefault="001B11FC">
      <w:pPr>
        <w:jc w:val="both"/>
        <w:rPr>
          <w:sz w:val="25"/>
          <w:szCs w:val="25"/>
          <w:lang w:val="lv-LV"/>
        </w:rPr>
      </w:pPr>
    </w:p>
    <w:p w14:paraId="300875ED" w14:textId="77777777" w:rsidR="001B11FC" w:rsidRDefault="00000000">
      <w:pPr>
        <w:spacing w:after="240"/>
        <w:jc w:val="center"/>
        <w:rPr>
          <w:lang w:val="lv-LV"/>
        </w:rPr>
      </w:pPr>
      <w:r>
        <w:rPr>
          <w:sz w:val="28"/>
          <w:szCs w:val="28"/>
          <w:lang w:val="lv-LV"/>
        </w:rPr>
        <w:t xml:space="preserve">Tehniskā specifikācija </w:t>
      </w:r>
    </w:p>
    <w:p w14:paraId="4FA0CCBA" w14:textId="77777777" w:rsidR="001B11FC" w:rsidRDefault="00000000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lang w:val="lv-LV"/>
        </w:rPr>
      </w:pPr>
      <w:r>
        <w:rPr>
          <w:spacing w:val="4"/>
          <w:sz w:val="25"/>
          <w:szCs w:val="25"/>
          <w:u w:val="single"/>
          <w:lang w:val="lv-LV"/>
        </w:rPr>
        <w:t>Cenu aptaujas priekšmets:</w:t>
      </w:r>
      <w:r>
        <w:rPr>
          <w:spacing w:val="4"/>
          <w:sz w:val="25"/>
          <w:szCs w:val="25"/>
          <w:lang w:val="lv-LV"/>
        </w:rPr>
        <w:t xml:space="preserve"> iepirkt no SIA „Daugavpils autobusu parks” </w:t>
      </w:r>
      <w:r>
        <w:rPr>
          <w:sz w:val="25"/>
          <w:szCs w:val="25"/>
          <w:u w:val="single"/>
          <w:lang w:val="lv-LV"/>
        </w:rPr>
        <w:t>jauktā tipa metāllūžņus</w:t>
      </w:r>
      <w:r>
        <w:rPr>
          <w:lang w:val="lv-LV"/>
        </w:rPr>
        <w:t xml:space="preserve"> </w:t>
      </w:r>
      <w:r>
        <w:rPr>
          <w:spacing w:val="4"/>
          <w:sz w:val="25"/>
          <w:szCs w:val="25"/>
          <w:lang w:val="lv-LV"/>
        </w:rPr>
        <w:t>(</w:t>
      </w:r>
      <w:r>
        <w:rPr>
          <w:i/>
          <w:iCs/>
          <w:spacing w:val="4"/>
          <w:sz w:val="25"/>
          <w:szCs w:val="25"/>
          <w:lang w:val="lv-LV"/>
        </w:rPr>
        <w:t>noņemtie no uzskaites dažādā veida metāliskie izstrādājumi</w:t>
      </w:r>
      <w:r>
        <w:rPr>
          <w:spacing w:val="4"/>
          <w:sz w:val="25"/>
          <w:szCs w:val="25"/>
          <w:lang w:val="lv-LV"/>
        </w:rPr>
        <w:t xml:space="preserve">), turpmāk – </w:t>
      </w:r>
      <w:r>
        <w:rPr>
          <w:b/>
          <w:spacing w:val="4"/>
          <w:sz w:val="25"/>
          <w:szCs w:val="25"/>
          <w:lang w:val="lv-LV"/>
        </w:rPr>
        <w:t>„Metāllūžņi”</w:t>
      </w:r>
      <w:r>
        <w:rPr>
          <w:spacing w:val="4"/>
          <w:sz w:val="25"/>
          <w:szCs w:val="25"/>
          <w:lang w:val="lv-LV"/>
        </w:rPr>
        <w:t>.</w:t>
      </w:r>
    </w:p>
    <w:p w14:paraId="66DAEE49" w14:textId="77777777" w:rsidR="001B11FC" w:rsidRDefault="00000000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lang w:val="lv-LV"/>
        </w:rPr>
      </w:pPr>
      <w:r>
        <w:rPr>
          <w:spacing w:val="4"/>
          <w:sz w:val="25"/>
          <w:szCs w:val="25"/>
          <w:lang w:val="lv-LV"/>
        </w:rPr>
        <w:t xml:space="preserve">Pretendentam </w:t>
      </w:r>
      <w:r>
        <w:rPr>
          <w:b/>
          <w:spacing w:val="4"/>
          <w:sz w:val="25"/>
          <w:szCs w:val="25"/>
          <w:lang w:val="lv-LV"/>
        </w:rPr>
        <w:t xml:space="preserve">jānorāda Metāllūžņu cenu </w:t>
      </w:r>
      <w:r>
        <w:rPr>
          <w:spacing w:val="4"/>
          <w:sz w:val="25"/>
          <w:szCs w:val="25"/>
          <w:lang w:val="lv-LV"/>
        </w:rPr>
        <w:t xml:space="preserve">par </w:t>
      </w:r>
      <w:r>
        <w:rPr>
          <w:b/>
          <w:spacing w:val="4"/>
          <w:sz w:val="25"/>
          <w:szCs w:val="25"/>
          <w:lang w:val="lv-LV"/>
        </w:rPr>
        <w:t>1</w:t>
      </w:r>
      <w:r>
        <w:rPr>
          <w:spacing w:val="4"/>
          <w:sz w:val="25"/>
          <w:szCs w:val="25"/>
          <w:lang w:val="lv-LV"/>
        </w:rPr>
        <w:t xml:space="preserve"> (vienu) tonnu.</w:t>
      </w:r>
    </w:p>
    <w:p w14:paraId="77F443E1" w14:textId="77777777" w:rsidR="001B11FC" w:rsidRDefault="00000000">
      <w:pPr>
        <w:numPr>
          <w:ilvl w:val="0"/>
          <w:numId w:val="2"/>
        </w:numPr>
        <w:spacing w:after="180" w:line="300" w:lineRule="auto"/>
        <w:ind w:left="425" w:hanging="425"/>
        <w:jc w:val="both"/>
        <w:rPr>
          <w:lang w:val="lv-LV"/>
        </w:rPr>
      </w:pPr>
      <w:r>
        <w:rPr>
          <w:sz w:val="25"/>
          <w:szCs w:val="25"/>
          <w:lang w:val="lv-LV"/>
        </w:rPr>
        <w:t>Metāllūžņu cenai jābūt spēkā no 2025.gada 19.jūnija līdz 2025. gada 19. jūlijam.</w:t>
      </w:r>
    </w:p>
    <w:p w14:paraId="70DCF503" w14:textId="77777777" w:rsidR="001B11FC" w:rsidRDefault="00000000">
      <w:pPr>
        <w:numPr>
          <w:ilvl w:val="0"/>
          <w:numId w:val="2"/>
        </w:numPr>
        <w:tabs>
          <w:tab w:val="left" w:pos="142"/>
        </w:tabs>
        <w:spacing w:after="180" w:line="300" w:lineRule="auto"/>
        <w:ind w:left="425" w:hanging="425"/>
        <w:jc w:val="both"/>
        <w:rPr>
          <w:lang w:val="lv-LV"/>
        </w:rPr>
      </w:pPr>
      <w:r>
        <w:rPr>
          <w:spacing w:val="4"/>
          <w:sz w:val="25"/>
          <w:szCs w:val="25"/>
          <w:lang w:val="lv-LV"/>
        </w:rPr>
        <w:t xml:space="preserve">Apmaksas noteikumi – 10 darba dienu laikā no </w:t>
      </w:r>
      <w:r>
        <w:rPr>
          <w:b/>
          <w:spacing w:val="4"/>
          <w:sz w:val="25"/>
          <w:szCs w:val="25"/>
          <w:lang w:val="lv-LV"/>
        </w:rPr>
        <w:t>Metāllūžņu</w:t>
      </w:r>
      <w:r>
        <w:rPr>
          <w:spacing w:val="4"/>
          <w:sz w:val="25"/>
          <w:szCs w:val="25"/>
          <w:lang w:val="lv-LV"/>
        </w:rPr>
        <w:t xml:space="preserve"> saņemšanas.</w:t>
      </w:r>
    </w:p>
    <w:p w14:paraId="67B0720B" w14:textId="77777777" w:rsidR="001B11FC" w:rsidRDefault="00000000">
      <w:pPr>
        <w:numPr>
          <w:ilvl w:val="0"/>
          <w:numId w:val="2"/>
        </w:numPr>
        <w:tabs>
          <w:tab w:val="left" w:pos="142"/>
        </w:tabs>
        <w:spacing w:after="180" w:line="300" w:lineRule="auto"/>
        <w:ind w:left="425" w:hanging="425"/>
        <w:jc w:val="both"/>
        <w:rPr>
          <w:lang w:val="lv-LV"/>
        </w:rPr>
      </w:pPr>
      <w:r>
        <w:rPr>
          <w:spacing w:val="4"/>
          <w:sz w:val="25"/>
          <w:szCs w:val="25"/>
          <w:lang w:val="lv-LV"/>
        </w:rPr>
        <w:t>Finanšu piedāvājumu vērtēšanas kritērijs – augstākā cena.</w:t>
      </w:r>
    </w:p>
    <w:p w14:paraId="7713F6DF" w14:textId="77777777" w:rsidR="001B11FC" w:rsidRDefault="00000000">
      <w:pPr>
        <w:numPr>
          <w:ilvl w:val="0"/>
          <w:numId w:val="2"/>
        </w:numPr>
        <w:tabs>
          <w:tab w:val="left" w:pos="142"/>
        </w:tabs>
        <w:spacing w:after="80" w:line="300" w:lineRule="auto"/>
        <w:ind w:left="425" w:hanging="425"/>
        <w:jc w:val="both"/>
        <w:rPr>
          <w:lang w:val="lv-LV"/>
        </w:rPr>
      </w:pPr>
      <w:r>
        <w:rPr>
          <w:spacing w:val="4"/>
          <w:sz w:val="25"/>
          <w:szCs w:val="25"/>
          <w:lang w:val="lv-LV"/>
        </w:rPr>
        <w:t xml:space="preserve">Finanšu piedāvājums jāiesniedz </w:t>
      </w:r>
      <w:r w:rsidRPr="00BD02F7">
        <w:rPr>
          <w:b/>
          <w:bCs/>
          <w:spacing w:val="4"/>
          <w:sz w:val="25"/>
          <w:szCs w:val="25"/>
          <w:lang w:val="lv-LV"/>
        </w:rPr>
        <w:t>līdz 2025.gada 19.jūnijam plkst. 09:30</w:t>
      </w:r>
      <w:r>
        <w:rPr>
          <w:spacing w:val="4"/>
          <w:sz w:val="25"/>
          <w:szCs w:val="25"/>
          <w:lang w:val="lv-LV"/>
        </w:rPr>
        <w:t>.</w:t>
      </w:r>
    </w:p>
    <w:p w14:paraId="53F2B1E9" w14:textId="77777777" w:rsidR="001B11FC" w:rsidRDefault="00000000">
      <w:pPr>
        <w:spacing w:after="80" w:line="300" w:lineRule="auto"/>
        <w:ind w:left="425"/>
        <w:jc w:val="both"/>
        <w:rPr>
          <w:lang w:val="lv-LV"/>
        </w:rPr>
      </w:pPr>
      <w:r>
        <w:rPr>
          <w:spacing w:val="4"/>
          <w:sz w:val="25"/>
          <w:szCs w:val="25"/>
          <w:lang w:val="lv-LV"/>
        </w:rPr>
        <w:t>Adrese: Kārklu iela 24, LV-5401, Daugavpilī;</w:t>
      </w:r>
    </w:p>
    <w:p w14:paraId="20A01CE0" w14:textId="77777777" w:rsidR="001B11FC" w:rsidRDefault="00000000">
      <w:pPr>
        <w:spacing w:after="180" w:line="300" w:lineRule="auto"/>
        <w:ind w:left="425"/>
        <w:jc w:val="both"/>
      </w:pPr>
      <w:r>
        <w:rPr>
          <w:spacing w:val="4"/>
          <w:sz w:val="25"/>
          <w:szCs w:val="25"/>
          <w:lang w:val="lv-LV"/>
        </w:rPr>
        <w:t xml:space="preserve">e-pasts: </w:t>
      </w:r>
      <w:hyperlink r:id="rId5">
        <w:r>
          <w:rPr>
            <w:rStyle w:val="Hyperlink"/>
            <w:spacing w:val="4"/>
            <w:sz w:val="25"/>
            <w:szCs w:val="25"/>
            <w:lang w:val="lv-LV"/>
          </w:rPr>
          <w:t>dap@dap.apollo.lv</w:t>
        </w:r>
      </w:hyperlink>
      <w:r>
        <w:rPr>
          <w:spacing w:val="4"/>
          <w:sz w:val="25"/>
          <w:szCs w:val="25"/>
          <w:lang w:val="lv-LV"/>
        </w:rPr>
        <w:t>.</w:t>
      </w:r>
    </w:p>
    <w:p w14:paraId="39808010" w14:textId="73D93F1F" w:rsidR="001B11FC" w:rsidRDefault="00000000">
      <w:pPr>
        <w:numPr>
          <w:ilvl w:val="0"/>
          <w:numId w:val="2"/>
        </w:numPr>
        <w:spacing w:after="80" w:line="300" w:lineRule="auto"/>
        <w:ind w:left="425" w:hanging="425"/>
        <w:jc w:val="both"/>
        <w:rPr>
          <w:lang w:val="lv-LV"/>
        </w:rPr>
      </w:pPr>
      <w:r>
        <w:rPr>
          <w:spacing w:val="4"/>
          <w:sz w:val="25"/>
          <w:szCs w:val="25"/>
          <w:lang w:val="lv-LV"/>
        </w:rPr>
        <w:t xml:space="preserve">Kontaktpersona – SIA „Daugavpils autobusu parks” garāžas vadītājs, tālr. </w:t>
      </w:r>
      <w:r w:rsidR="00BD02F7">
        <w:rPr>
          <w:spacing w:val="4"/>
          <w:sz w:val="25"/>
          <w:szCs w:val="25"/>
          <w:lang w:val="lv-LV"/>
        </w:rPr>
        <w:t xml:space="preserve">+371 </w:t>
      </w:r>
      <w:r>
        <w:rPr>
          <w:spacing w:val="4"/>
          <w:sz w:val="25"/>
          <w:szCs w:val="25"/>
          <w:lang w:val="lv-LV"/>
        </w:rPr>
        <w:t>20028980</w:t>
      </w:r>
    </w:p>
    <w:p w14:paraId="11BDB29E" w14:textId="77777777" w:rsidR="001B11FC" w:rsidRDefault="001B11FC">
      <w:pPr>
        <w:rPr>
          <w:spacing w:val="2"/>
          <w:sz w:val="25"/>
          <w:szCs w:val="25"/>
          <w:lang w:val="lv-LV"/>
        </w:rPr>
      </w:pPr>
    </w:p>
    <w:p w14:paraId="357A11D8" w14:textId="77777777" w:rsidR="001B11FC" w:rsidRDefault="00000000">
      <w:pPr>
        <w:rPr>
          <w:sz w:val="25"/>
          <w:szCs w:val="25"/>
          <w:lang w:val="lv-LV"/>
        </w:rPr>
      </w:pPr>
      <w:r>
        <w:br w:type="page"/>
      </w:r>
    </w:p>
    <w:p w14:paraId="270B5905" w14:textId="77777777" w:rsidR="001B11FC" w:rsidRDefault="00000000">
      <w:pPr>
        <w:jc w:val="center"/>
        <w:rPr>
          <w:lang w:val="lv-LV"/>
        </w:rPr>
      </w:pPr>
      <w:r>
        <w:rPr>
          <w:sz w:val="24"/>
          <w:szCs w:val="24"/>
          <w:lang w:val="lv-LV"/>
        </w:rPr>
        <w:lastRenderedPageBreak/>
        <w:t>_____________________________</w:t>
      </w:r>
    </w:p>
    <w:p w14:paraId="7962EE94" w14:textId="77777777" w:rsidR="001B11FC" w:rsidRDefault="00000000">
      <w:pPr>
        <w:jc w:val="center"/>
        <w:rPr>
          <w:lang w:val="lv-LV"/>
        </w:rPr>
      </w:pPr>
      <w:r>
        <w:rPr>
          <w:lang w:val="lv-LV"/>
        </w:rPr>
        <w:t>uzņēmuma nosaukums un rekvizīti</w:t>
      </w:r>
    </w:p>
    <w:p w14:paraId="636794D5" w14:textId="77777777" w:rsidR="001B11FC" w:rsidRDefault="001B11FC">
      <w:pPr>
        <w:jc w:val="center"/>
        <w:rPr>
          <w:sz w:val="28"/>
          <w:szCs w:val="28"/>
          <w:lang w:val="lv-LV"/>
        </w:rPr>
      </w:pPr>
    </w:p>
    <w:p w14:paraId="17C58CF8" w14:textId="77777777" w:rsidR="001B11FC" w:rsidRDefault="001B11FC">
      <w:pPr>
        <w:jc w:val="center"/>
        <w:rPr>
          <w:sz w:val="28"/>
          <w:szCs w:val="28"/>
          <w:lang w:val="lv-LV"/>
        </w:rPr>
      </w:pPr>
    </w:p>
    <w:p w14:paraId="10BDB48D" w14:textId="77777777" w:rsidR="001B11FC" w:rsidRDefault="001B11FC">
      <w:pPr>
        <w:jc w:val="center"/>
        <w:rPr>
          <w:sz w:val="28"/>
          <w:szCs w:val="28"/>
          <w:lang w:val="lv-LV"/>
        </w:rPr>
      </w:pPr>
    </w:p>
    <w:p w14:paraId="58C45060" w14:textId="77777777" w:rsidR="001B11FC" w:rsidRDefault="00000000">
      <w:pPr>
        <w:spacing w:after="60"/>
        <w:jc w:val="center"/>
        <w:rPr>
          <w:lang w:val="lv-LV"/>
        </w:rPr>
      </w:pPr>
      <w:r>
        <w:rPr>
          <w:sz w:val="28"/>
          <w:szCs w:val="28"/>
          <w:lang w:val="lv-LV"/>
        </w:rPr>
        <w:t>Finanšu piedāvājums</w:t>
      </w:r>
    </w:p>
    <w:p w14:paraId="7E4C53D4" w14:textId="77777777" w:rsidR="001B11FC" w:rsidRDefault="00000000">
      <w:pPr>
        <w:spacing w:after="60"/>
        <w:jc w:val="center"/>
        <w:rPr>
          <w:lang w:val="lv-LV"/>
        </w:rPr>
      </w:pPr>
      <w:r>
        <w:rPr>
          <w:sz w:val="28"/>
          <w:szCs w:val="28"/>
          <w:lang w:val="lv-LV"/>
        </w:rPr>
        <w:t>cenu aptaujai „Metāllūžņu realizācija”</w:t>
      </w:r>
    </w:p>
    <w:p w14:paraId="5138EDDE" w14:textId="77777777" w:rsidR="001B11FC" w:rsidRDefault="00000000">
      <w:pPr>
        <w:jc w:val="center"/>
        <w:rPr>
          <w:lang w:val="lv-LV"/>
        </w:rPr>
      </w:pPr>
      <w:r>
        <w:rPr>
          <w:smallCaps/>
          <w:sz w:val="28"/>
          <w:szCs w:val="28"/>
          <w:lang w:val="lv-LV"/>
        </w:rPr>
        <w:t>identifikācijas</w:t>
      </w:r>
      <w:r>
        <w:rPr>
          <w:sz w:val="28"/>
          <w:szCs w:val="28"/>
          <w:lang w:val="lv-LV"/>
        </w:rPr>
        <w:t xml:space="preserve"> Nr. DAP 2025/13</w:t>
      </w:r>
    </w:p>
    <w:p w14:paraId="100A2F40" w14:textId="77777777" w:rsidR="001B11FC" w:rsidRDefault="001B11FC">
      <w:pPr>
        <w:jc w:val="center"/>
        <w:rPr>
          <w:sz w:val="28"/>
          <w:szCs w:val="28"/>
          <w:lang w:val="lv-LV"/>
        </w:rPr>
      </w:pPr>
    </w:p>
    <w:p w14:paraId="71C3564E" w14:textId="77777777" w:rsidR="001B11FC" w:rsidRDefault="001B11FC">
      <w:pPr>
        <w:jc w:val="center"/>
        <w:rPr>
          <w:sz w:val="28"/>
          <w:szCs w:val="28"/>
          <w:lang w:val="lv-LV"/>
        </w:rPr>
      </w:pPr>
    </w:p>
    <w:tbl>
      <w:tblPr>
        <w:tblStyle w:val="TableGrid"/>
        <w:tblW w:w="9061" w:type="dxa"/>
        <w:tblLayout w:type="fixed"/>
        <w:tblLook w:val="04A0" w:firstRow="1" w:lastRow="0" w:firstColumn="1" w:lastColumn="0" w:noHBand="0" w:noVBand="1"/>
      </w:tblPr>
      <w:tblGrid>
        <w:gridCol w:w="644"/>
        <w:gridCol w:w="3062"/>
        <w:gridCol w:w="2539"/>
        <w:gridCol w:w="2816"/>
      </w:tblGrid>
      <w:tr w:rsidR="001B11FC" w14:paraId="67DD5E6C" w14:textId="77777777">
        <w:tc>
          <w:tcPr>
            <w:tcW w:w="643" w:type="dxa"/>
          </w:tcPr>
          <w:p w14:paraId="6DD2E70B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b/>
                <w:bCs/>
                <w:sz w:val="25"/>
                <w:szCs w:val="25"/>
                <w:lang w:val="lv-LV"/>
              </w:rPr>
              <w:t>Nr.</w:t>
            </w:r>
          </w:p>
        </w:tc>
        <w:tc>
          <w:tcPr>
            <w:tcW w:w="3062" w:type="dxa"/>
          </w:tcPr>
          <w:p w14:paraId="4EF682D0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b/>
                <w:bCs/>
                <w:sz w:val="25"/>
                <w:szCs w:val="25"/>
                <w:lang w:val="lv-LV"/>
              </w:rPr>
              <w:t>Objekts</w:t>
            </w:r>
          </w:p>
        </w:tc>
        <w:tc>
          <w:tcPr>
            <w:tcW w:w="2539" w:type="dxa"/>
          </w:tcPr>
          <w:p w14:paraId="62053C1A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b/>
                <w:bCs/>
                <w:sz w:val="25"/>
                <w:szCs w:val="25"/>
                <w:lang w:val="lv-LV"/>
              </w:rPr>
              <w:t>Atrašanas vieta</w:t>
            </w:r>
          </w:p>
        </w:tc>
        <w:tc>
          <w:tcPr>
            <w:tcW w:w="2816" w:type="dxa"/>
          </w:tcPr>
          <w:p w14:paraId="7DDFA9C7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b/>
                <w:bCs/>
                <w:sz w:val="25"/>
                <w:szCs w:val="25"/>
                <w:lang w:val="lv-LV"/>
              </w:rPr>
              <w:t>Metāllūžņu cena</w:t>
            </w:r>
          </w:p>
          <w:p w14:paraId="08812C8F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b/>
                <w:bCs/>
                <w:sz w:val="25"/>
                <w:szCs w:val="25"/>
                <w:lang w:val="lv-LV"/>
              </w:rPr>
              <w:t>par 1 t,</w:t>
            </w:r>
          </w:p>
          <w:p w14:paraId="5E9727C3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b/>
                <w:bCs/>
                <w:sz w:val="25"/>
                <w:szCs w:val="25"/>
                <w:lang w:val="lv-LV"/>
              </w:rPr>
              <w:t>EUR bez PVN</w:t>
            </w:r>
          </w:p>
        </w:tc>
      </w:tr>
      <w:tr w:rsidR="001B11FC" w14:paraId="2F4E0D35" w14:textId="77777777">
        <w:tc>
          <w:tcPr>
            <w:tcW w:w="643" w:type="dxa"/>
          </w:tcPr>
          <w:p w14:paraId="327C355E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sz w:val="25"/>
                <w:szCs w:val="25"/>
                <w:lang w:val="lv-LV"/>
              </w:rPr>
              <w:t>1.</w:t>
            </w:r>
          </w:p>
        </w:tc>
        <w:tc>
          <w:tcPr>
            <w:tcW w:w="3062" w:type="dxa"/>
          </w:tcPr>
          <w:p w14:paraId="621832B6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sz w:val="25"/>
                <w:szCs w:val="25"/>
                <w:lang w:val="lv-LV"/>
              </w:rPr>
              <w:t>Jauktā tipa metāllūžņi</w:t>
            </w:r>
          </w:p>
        </w:tc>
        <w:tc>
          <w:tcPr>
            <w:tcW w:w="2539" w:type="dxa"/>
          </w:tcPr>
          <w:p w14:paraId="555E489B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sz w:val="25"/>
                <w:szCs w:val="25"/>
                <w:lang w:val="lv-LV"/>
              </w:rPr>
              <w:t>Kārklu ielā 24, Daugavpilī</w:t>
            </w:r>
          </w:p>
        </w:tc>
        <w:tc>
          <w:tcPr>
            <w:tcW w:w="2816" w:type="dxa"/>
          </w:tcPr>
          <w:p w14:paraId="1D145002" w14:textId="77777777" w:rsidR="001B11FC" w:rsidRDefault="001B11FC">
            <w:pPr>
              <w:jc w:val="center"/>
              <w:rPr>
                <w:sz w:val="25"/>
                <w:szCs w:val="25"/>
                <w:lang w:val="lv-LV"/>
              </w:rPr>
            </w:pPr>
          </w:p>
        </w:tc>
      </w:tr>
    </w:tbl>
    <w:p w14:paraId="605D71BC" w14:textId="77777777" w:rsidR="001B11FC" w:rsidRDefault="001B11FC">
      <w:pPr>
        <w:rPr>
          <w:sz w:val="24"/>
          <w:szCs w:val="24"/>
          <w:lang w:val="lv-LV"/>
        </w:rPr>
      </w:pPr>
    </w:p>
    <w:p w14:paraId="7BE11E12" w14:textId="77777777" w:rsidR="001B11FC" w:rsidRDefault="001B11FC">
      <w:pPr>
        <w:rPr>
          <w:sz w:val="24"/>
          <w:szCs w:val="24"/>
          <w:lang w:val="lv-LV"/>
        </w:rPr>
      </w:pPr>
    </w:p>
    <w:p w14:paraId="064BA482" w14:textId="77777777" w:rsidR="001B11FC" w:rsidRDefault="001B11FC">
      <w:pPr>
        <w:rPr>
          <w:sz w:val="24"/>
          <w:szCs w:val="24"/>
          <w:lang w:val="lv-LV"/>
        </w:rPr>
      </w:pPr>
    </w:p>
    <w:p w14:paraId="1EF2CE65" w14:textId="77777777" w:rsidR="001B11FC" w:rsidRDefault="00000000">
      <w:pPr>
        <w:rPr>
          <w:lang w:val="lv-LV"/>
        </w:rPr>
      </w:pPr>
      <w:r>
        <w:rPr>
          <w:sz w:val="24"/>
          <w:szCs w:val="24"/>
          <w:lang w:val="lv-LV"/>
        </w:rPr>
        <w:t>Cena ir spēkā: līdz 2025. gada 19. jūlijam.</w:t>
      </w:r>
    </w:p>
    <w:p w14:paraId="63E4B0E3" w14:textId="77777777" w:rsidR="001B11FC" w:rsidRDefault="001B11FC">
      <w:pPr>
        <w:rPr>
          <w:sz w:val="24"/>
          <w:szCs w:val="24"/>
          <w:lang w:val="lv-LV"/>
        </w:rPr>
      </w:pPr>
    </w:p>
    <w:p w14:paraId="5762D725" w14:textId="77777777" w:rsidR="001B11FC" w:rsidRDefault="00000000">
      <w:pPr>
        <w:rPr>
          <w:lang w:val="lv-LV"/>
        </w:rPr>
      </w:pPr>
      <w:r>
        <w:rPr>
          <w:sz w:val="24"/>
          <w:szCs w:val="24"/>
          <w:lang w:val="lv-LV"/>
        </w:rPr>
        <w:t>Apmaksas noteikumi: 10 darba dienu laikā no metāllūžņu saņemšanas.</w:t>
      </w:r>
    </w:p>
    <w:p w14:paraId="05E488C0" w14:textId="77777777" w:rsidR="001B11FC" w:rsidRDefault="001B11FC">
      <w:pPr>
        <w:rPr>
          <w:sz w:val="24"/>
          <w:szCs w:val="24"/>
          <w:lang w:val="lv-LV"/>
        </w:rPr>
      </w:pPr>
    </w:p>
    <w:p w14:paraId="2B5EED37" w14:textId="77777777" w:rsidR="001B11FC" w:rsidRDefault="001B11FC">
      <w:pPr>
        <w:rPr>
          <w:sz w:val="24"/>
          <w:szCs w:val="24"/>
          <w:lang w:val="lv-LV"/>
        </w:rPr>
      </w:pPr>
    </w:p>
    <w:p w14:paraId="73BF2B0C" w14:textId="77777777" w:rsidR="001B11FC" w:rsidRDefault="001B11FC">
      <w:pPr>
        <w:rPr>
          <w:sz w:val="24"/>
          <w:szCs w:val="24"/>
          <w:lang w:val="lv-LV"/>
        </w:rPr>
      </w:pPr>
    </w:p>
    <w:p w14:paraId="07E363EC" w14:textId="77777777" w:rsidR="001B11FC" w:rsidRDefault="001B11FC">
      <w:pPr>
        <w:rPr>
          <w:sz w:val="24"/>
          <w:szCs w:val="24"/>
          <w:lang w:val="lv-LV"/>
        </w:rPr>
      </w:pPr>
    </w:p>
    <w:tbl>
      <w:tblPr>
        <w:tblW w:w="9179" w:type="dxa"/>
        <w:tblLayout w:type="fixed"/>
        <w:tblLook w:val="00A0" w:firstRow="1" w:lastRow="0" w:firstColumn="1" w:lastColumn="0" w:noHBand="0" w:noVBand="0"/>
      </w:tblPr>
      <w:tblGrid>
        <w:gridCol w:w="4359"/>
        <w:gridCol w:w="851"/>
        <w:gridCol w:w="3969"/>
      </w:tblGrid>
      <w:tr w:rsidR="001B11FC" w:rsidRPr="00BD02F7" w14:paraId="2A7C8FD4" w14:textId="77777777"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14:paraId="397D1240" w14:textId="77777777" w:rsidR="001B11FC" w:rsidRDefault="001B11F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E31FFF6" w14:textId="77777777" w:rsidR="001B11FC" w:rsidRDefault="001B11F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F354A9F" w14:textId="77777777" w:rsidR="001B11FC" w:rsidRDefault="001B11FC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B11FC" w14:paraId="31EF0788" w14:textId="77777777">
        <w:tc>
          <w:tcPr>
            <w:tcW w:w="4359" w:type="dxa"/>
            <w:tcBorders>
              <w:top w:val="single" w:sz="4" w:space="0" w:color="000000"/>
            </w:tcBorders>
            <w:vAlign w:val="center"/>
          </w:tcPr>
          <w:p w14:paraId="07A6783C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vieta</w:t>
            </w:r>
          </w:p>
        </w:tc>
        <w:tc>
          <w:tcPr>
            <w:tcW w:w="851" w:type="dxa"/>
            <w:vAlign w:val="center"/>
          </w:tcPr>
          <w:p w14:paraId="185F3C76" w14:textId="77777777" w:rsidR="001B11FC" w:rsidRDefault="001B11F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189F4A38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</w:tr>
      <w:tr w:rsidR="001B11FC" w14:paraId="1B2BB5AC" w14:textId="77777777"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14:paraId="3A00C74C" w14:textId="77777777" w:rsidR="001B11FC" w:rsidRDefault="001B11FC">
            <w:pPr>
              <w:spacing w:before="24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AEA6EBF" w14:textId="77777777" w:rsidR="001B11FC" w:rsidRDefault="001B11FC">
            <w:pPr>
              <w:spacing w:before="24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1EA781CF" w14:textId="77777777" w:rsidR="001B11FC" w:rsidRDefault="001B11FC">
            <w:pPr>
              <w:spacing w:before="240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B11FC" w14:paraId="2A895680" w14:textId="77777777">
        <w:tc>
          <w:tcPr>
            <w:tcW w:w="4359" w:type="dxa"/>
            <w:tcBorders>
              <w:top w:val="single" w:sz="4" w:space="0" w:color="000000"/>
            </w:tcBorders>
            <w:vAlign w:val="center"/>
          </w:tcPr>
          <w:p w14:paraId="76E5484B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amats, paraksts</w:t>
            </w:r>
          </w:p>
        </w:tc>
        <w:tc>
          <w:tcPr>
            <w:tcW w:w="851" w:type="dxa"/>
            <w:vAlign w:val="center"/>
          </w:tcPr>
          <w:p w14:paraId="55136A05" w14:textId="77777777" w:rsidR="001B11FC" w:rsidRDefault="001B11F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64D7168F" w14:textId="77777777" w:rsidR="001B11FC" w:rsidRDefault="00000000">
            <w:pPr>
              <w:jc w:val="center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kontakttālrunis</w:t>
            </w:r>
          </w:p>
        </w:tc>
      </w:tr>
      <w:tr w:rsidR="001B11FC" w14:paraId="69D629E5" w14:textId="77777777"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14:paraId="71C82B36" w14:textId="77777777" w:rsidR="001B11FC" w:rsidRDefault="001B11FC">
            <w:pPr>
              <w:spacing w:before="24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272EB818" w14:textId="77777777" w:rsidR="001B11FC" w:rsidRDefault="001B11FC">
            <w:pPr>
              <w:spacing w:before="24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vAlign w:val="center"/>
          </w:tcPr>
          <w:p w14:paraId="465945C3" w14:textId="77777777" w:rsidR="001B11FC" w:rsidRDefault="001B11FC">
            <w:pPr>
              <w:spacing w:before="240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B11FC" w14:paraId="73684560" w14:textId="77777777">
        <w:tc>
          <w:tcPr>
            <w:tcW w:w="4359" w:type="dxa"/>
            <w:tcBorders>
              <w:top w:val="single" w:sz="4" w:space="0" w:color="000000"/>
            </w:tcBorders>
            <w:vAlign w:val="center"/>
          </w:tcPr>
          <w:p w14:paraId="58123126" w14:textId="77777777" w:rsidR="001B11FC" w:rsidRDefault="00000000">
            <w:pPr>
              <w:jc w:val="center"/>
              <w:rPr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V.Uzvārds</w:t>
            </w:r>
            <w:proofErr w:type="spellEnd"/>
          </w:p>
        </w:tc>
        <w:tc>
          <w:tcPr>
            <w:tcW w:w="851" w:type="dxa"/>
            <w:vAlign w:val="center"/>
          </w:tcPr>
          <w:p w14:paraId="4CF45B6A" w14:textId="77777777" w:rsidR="001B11FC" w:rsidRDefault="001B11FC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vAlign w:val="center"/>
          </w:tcPr>
          <w:p w14:paraId="5563DED4" w14:textId="77777777" w:rsidR="001B11FC" w:rsidRDefault="001B11F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023A7654" w14:textId="77777777" w:rsidR="001B11FC" w:rsidRDefault="001B11FC">
      <w:pPr>
        <w:rPr>
          <w:rFonts w:cs="Courier New"/>
          <w:szCs w:val="24"/>
          <w:lang w:val="lv-LV"/>
        </w:rPr>
      </w:pPr>
    </w:p>
    <w:p w14:paraId="17DA3123" w14:textId="77777777" w:rsidR="001B11FC" w:rsidRDefault="001B11FC">
      <w:pPr>
        <w:rPr>
          <w:rFonts w:cs="Courier New"/>
          <w:szCs w:val="24"/>
          <w:lang w:val="lv-LV"/>
        </w:rPr>
      </w:pPr>
    </w:p>
    <w:p w14:paraId="289BBD2C" w14:textId="77777777" w:rsidR="001B11FC" w:rsidRDefault="001B11FC">
      <w:pPr>
        <w:rPr>
          <w:rFonts w:cs="Courier New"/>
          <w:szCs w:val="24"/>
          <w:lang w:val="lv-LV"/>
        </w:rPr>
      </w:pPr>
    </w:p>
    <w:p w14:paraId="79B506F7" w14:textId="77777777" w:rsidR="001B11FC" w:rsidRDefault="001B11FC">
      <w:pPr>
        <w:rPr>
          <w:rFonts w:cs="Courier New"/>
          <w:szCs w:val="24"/>
          <w:lang w:val="lv-LV"/>
        </w:rPr>
      </w:pPr>
    </w:p>
    <w:p w14:paraId="30D92499" w14:textId="77777777" w:rsidR="001B11FC" w:rsidRDefault="001B11FC">
      <w:pPr>
        <w:rPr>
          <w:rFonts w:cs="Courier New"/>
          <w:szCs w:val="24"/>
          <w:lang w:val="lv-LV"/>
        </w:rPr>
      </w:pPr>
    </w:p>
    <w:p w14:paraId="155DC698" w14:textId="77777777" w:rsidR="001B11FC" w:rsidRDefault="001B11FC">
      <w:pPr>
        <w:rPr>
          <w:rFonts w:cs="Courier New"/>
          <w:szCs w:val="24"/>
          <w:lang w:val="lv-LV"/>
        </w:rPr>
      </w:pPr>
    </w:p>
    <w:p w14:paraId="499873DC" w14:textId="77777777" w:rsidR="001B11FC" w:rsidRDefault="001B11FC">
      <w:pPr>
        <w:rPr>
          <w:rFonts w:cs="Courier New"/>
          <w:szCs w:val="24"/>
          <w:lang w:val="lv-LV"/>
        </w:rPr>
      </w:pPr>
    </w:p>
    <w:p w14:paraId="78A19310" w14:textId="77777777" w:rsidR="001B11FC" w:rsidRDefault="001B11FC">
      <w:pPr>
        <w:rPr>
          <w:rFonts w:cs="Courier New"/>
          <w:szCs w:val="24"/>
          <w:lang w:val="lv-LV"/>
        </w:rPr>
      </w:pPr>
    </w:p>
    <w:p w14:paraId="6993CC57" w14:textId="77777777" w:rsidR="001B11FC" w:rsidRDefault="001B11FC">
      <w:pPr>
        <w:rPr>
          <w:rFonts w:cs="Courier New"/>
          <w:szCs w:val="24"/>
          <w:lang w:val="lv-LV"/>
        </w:rPr>
      </w:pPr>
    </w:p>
    <w:p w14:paraId="66130570" w14:textId="77777777" w:rsidR="001B11FC" w:rsidRDefault="001B11FC">
      <w:pPr>
        <w:rPr>
          <w:rFonts w:cs="Courier New"/>
          <w:szCs w:val="24"/>
          <w:lang w:val="lv-LV"/>
        </w:rPr>
      </w:pPr>
    </w:p>
    <w:p w14:paraId="02C47FBE" w14:textId="77777777" w:rsidR="001B11FC" w:rsidRDefault="001B11FC">
      <w:pPr>
        <w:rPr>
          <w:rFonts w:cs="Courier New"/>
          <w:szCs w:val="24"/>
          <w:lang w:val="lv-LV"/>
        </w:rPr>
      </w:pPr>
    </w:p>
    <w:p w14:paraId="47655EA2" w14:textId="77777777" w:rsidR="001B11FC" w:rsidRDefault="001B11FC">
      <w:pPr>
        <w:rPr>
          <w:rFonts w:cs="Courier New"/>
          <w:szCs w:val="24"/>
          <w:lang w:val="lv-LV"/>
        </w:rPr>
      </w:pPr>
    </w:p>
    <w:p w14:paraId="16EC590E" w14:textId="77777777" w:rsidR="001B11FC" w:rsidRDefault="001B11FC">
      <w:pPr>
        <w:rPr>
          <w:rFonts w:cs="Courier New"/>
          <w:szCs w:val="24"/>
          <w:lang w:val="lv-LV"/>
        </w:rPr>
      </w:pPr>
    </w:p>
    <w:p w14:paraId="04211D4B" w14:textId="77777777" w:rsidR="001B11FC" w:rsidRDefault="001B11FC">
      <w:pPr>
        <w:rPr>
          <w:rFonts w:cs="Courier New"/>
          <w:szCs w:val="24"/>
          <w:lang w:val="lv-LV"/>
        </w:rPr>
      </w:pPr>
    </w:p>
    <w:p w14:paraId="056D8A5C" w14:textId="77777777" w:rsidR="001B11FC" w:rsidRDefault="001B11FC">
      <w:pPr>
        <w:rPr>
          <w:rFonts w:cs="Courier New"/>
          <w:szCs w:val="24"/>
          <w:lang w:val="lv-LV"/>
        </w:rPr>
      </w:pPr>
    </w:p>
    <w:p w14:paraId="5661A32B" w14:textId="77777777" w:rsidR="001B11FC" w:rsidRDefault="001B11FC">
      <w:pPr>
        <w:rPr>
          <w:rFonts w:cs="Courier New"/>
          <w:szCs w:val="24"/>
          <w:lang w:val="lv-LV"/>
        </w:rPr>
      </w:pPr>
    </w:p>
    <w:p w14:paraId="7ABD87DA" w14:textId="77777777" w:rsidR="001B11FC" w:rsidRDefault="001B11FC">
      <w:pPr>
        <w:rPr>
          <w:rFonts w:cs="Courier New"/>
          <w:szCs w:val="24"/>
          <w:lang w:val="lv-LV"/>
        </w:rPr>
      </w:pPr>
    </w:p>
    <w:p w14:paraId="5411B13A" w14:textId="77777777" w:rsidR="001B11FC" w:rsidRDefault="001B11FC">
      <w:pPr>
        <w:rPr>
          <w:rFonts w:cs="Courier New"/>
          <w:szCs w:val="24"/>
          <w:lang w:val="lv-LV"/>
        </w:rPr>
      </w:pPr>
    </w:p>
    <w:p w14:paraId="45C8E1CD" w14:textId="77777777" w:rsidR="001B11FC" w:rsidRDefault="001B11FC">
      <w:pPr>
        <w:rPr>
          <w:rFonts w:cs="Courier New"/>
          <w:szCs w:val="24"/>
          <w:lang w:val="lv-LV"/>
        </w:rPr>
      </w:pPr>
    </w:p>
    <w:p w14:paraId="468B463F" w14:textId="77777777" w:rsidR="001B11FC" w:rsidRDefault="001B11FC">
      <w:pPr>
        <w:rPr>
          <w:rFonts w:cs="Courier New"/>
          <w:szCs w:val="24"/>
          <w:lang w:val="lv-LV"/>
        </w:rPr>
      </w:pPr>
    </w:p>
    <w:p w14:paraId="6812B161" w14:textId="77777777" w:rsidR="001B11FC" w:rsidRDefault="001B11FC">
      <w:pPr>
        <w:rPr>
          <w:rFonts w:cs="Courier New"/>
          <w:szCs w:val="24"/>
          <w:lang w:val="lv-LV"/>
        </w:rPr>
      </w:pPr>
    </w:p>
    <w:p w14:paraId="302BD5EB" w14:textId="77777777" w:rsidR="001B11FC" w:rsidRDefault="00000000">
      <w:pPr>
        <w:rPr>
          <w:lang w:val="lv-LV"/>
        </w:rPr>
      </w:pPr>
      <w:r>
        <w:rPr>
          <w:rFonts w:cs="Courier New"/>
          <w:szCs w:val="24"/>
          <w:lang w:val="lv-LV"/>
        </w:rPr>
        <w:lastRenderedPageBreak/>
        <w:t>Pielikums Nr.1</w:t>
      </w:r>
    </w:p>
    <w:p w14:paraId="1CBA5FA1" w14:textId="77777777" w:rsidR="001B11FC" w:rsidRDefault="001B11FC">
      <w:pPr>
        <w:rPr>
          <w:rFonts w:cs="Courier New"/>
          <w:szCs w:val="24"/>
          <w:lang w:val="lv-LV"/>
        </w:rPr>
      </w:pPr>
    </w:p>
    <w:p w14:paraId="34F3735D" w14:textId="77777777" w:rsidR="001B11FC" w:rsidRDefault="001B11FC">
      <w:pPr>
        <w:rPr>
          <w:rFonts w:cs="Courier New"/>
          <w:szCs w:val="24"/>
          <w:lang w:val="lv-LV"/>
        </w:rPr>
      </w:pPr>
    </w:p>
    <w:p w14:paraId="74718A85" w14:textId="77777777" w:rsidR="001B11FC" w:rsidRDefault="001B11FC">
      <w:pPr>
        <w:rPr>
          <w:rFonts w:cs="Courier New"/>
          <w:szCs w:val="24"/>
          <w:lang w:val="lv-LV"/>
        </w:rPr>
      </w:pPr>
    </w:p>
    <w:p w14:paraId="42DC1324" w14:textId="77777777" w:rsidR="001B11FC" w:rsidRDefault="001B11FC">
      <w:pPr>
        <w:rPr>
          <w:rFonts w:cs="Courier New"/>
          <w:szCs w:val="24"/>
          <w:lang w:val="lv-LV"/>
        </w:rPr>
      </w:pPr>
    </w:p>
    <w:p w14:paraId="0F86CDA6" w14:textId="57627E2D" w:rsidR="00BD02F7" w:rsidRPr="00BD02F7" w:rsidRDefault="00BD02F7" w:rsidP="00BD02F7">
      <w:pPr>
        <w:rPr>
          <w:rFonts w:cs="Courier New"/>
          <w:szCs w:val="24"/>
          <w:lang w:val="lv-LV"/>
        </w:rPr>
      </w:pPr>
      <w:r w:rsidRPr="00BD02F7">
        <w:rPr>
          <w:rFonts w:cs="Courier New"/>
          <w:szCs w:val="24"/>
          <w:lang w:val="lv-LV"/>
        </w:rPr>
        <w:drawing>
          <wp:inline distT="0" distB="0" distL="0" distR="0" wp14:anchorId="3450818D" wp14:editId="70577A4D">
            <wp:extent cx="5760085" cy="4505325"/>
            <wp:effectExtent l="0" t="0" r="0" b="0"/>
            <wp:docPr id="1334912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72B9D" w14:textId="77777777" w:rsidR="001B11FC" w:rsidRDefault="001B11FC">
      <w:pPr>
        <w:rPr>
          <w:rFonts w:cs="Courier New"/>
          <w:szCs w:val="24"/>
          <w:lang w:val="lv-LV"/>
        </w:rPr>
      </w:pPr>
    </w:p>
    <w:p w14:paraId="4CB0F037" w14:textId="77777777" w:rsidR="001B11FC" w:rsidRDefault="001B11FC">
      <w:pPr>
        <w:rPr>
          <w:rFonts w:cs="Courier New"/>
          <w:szCs w:val="24"/>
          <w:lang w:val="lv-LV"/>
        </w:rPr>
      </w:pPr>
    </w:p>
    <w:p w14:paraId="3AFC4114" w14:textId="77777777" w:rsidR="001B11FC" w:rsidRDefault="001B11FC">
      <w:pPr>
        <w:rPr>
          <w:rFonts w:cs="Courier New"/>
          <w:szCs w:val="24"/>
          <w:lang w:val="lv-LV"/>
        </w:rPr>
      </w:pPr>
    </w:p>
    <w:p w14:paraId="7A596099" w14:textId="77777777" w:rsidR="001B11FC" w:rsidRDefault="001B11FC">
      <w:pPr>
        <w:rPr>
          <w:rFonts w:cs="Courier New"/>
          <w:szCs w:val="24"/>
          <w:lang w:val="lv-LV"/>
        </w:rPr>
      </w:pPr>
    </w:p>
    <w:p w14:paraId="51DBC099" w14:textId="77777777" w:rsidR="001B11FC" w:rsidRDefault="001B11FC">
      <w:pPr>
        <w:rPr>
          <w:rFonts w:cs="Courier New"/>
          <w:szCs w:val="24"/>
          <w:lang w:val="lv-LV"/>
        </w:rPr>
      </w:pPr>
    </w:p>
    <w:p w14:paraId="76788086" w14:textId="77777777" w:rsidR="001B11FC" w:rsidRDefault="001B11FC">
      <w:pPr>
        <w:rPr>
          <w:rFonts w:cs="Courier New"/>
          <w:szCs w:val="24"/>
          <w:lang w:val="lv-LV"/>
        </w:rPr>
      </w:pPr>
    </w:p>
    <w:p w14:paraId="07E797CF" w14:textId="77777777" w:rsidR="001B11FC" w:rsidRDefault="001B11FC">
      <w:pPr>
        <w:rPr>
          <w:rFonts w:cs="Courier New"/>
          <w:szCs w:val="24"/>
          <w:lang w:val="lv-LV"/>
        </w:rPr>
      </w:pPr>
    </w:p>
    <w:p w14:paraId="5AB78EE1" w14:textId="77777777" w:rsidR="001B11FC" w:rsidRDefault="001B11FC">
      <w:pPr>
        <w:rPr>
          <w:rFonts w:cs="Courier New"/>
          <w:szCs w:val="24"/>
          <w:lang w:val="lv-LV"/>
        </w:rPr>
      </w:pPr>
    </w:p>
    <w:p w14:paraId="4EF12DCC" w14:textId="77777777" w:rsidR="001B11FC" w:rsidRDefault="001B11FC">
      <w:pPr>
        <w:rPr>
          <w:rFonts w:cs="Courier New"/>
          <w:szCs w:val="24"/>
          <w:lang w:val="lv-LV"/>
        </w:rPr>
      </w:pPr>
    </w:p>
    <w:p w14:paraId="1576BFB5" w14:textId="77777777" w:rsidR="001B11FC" w:rsidRDefault="001B11FC">
      <w:pPr>
        <w:rPr>
          <w:rFonts w:cs="Courier New"/>
          <w:szCs w:val="24"/>
          <w:lang w:val="lv-LV"/>
        </w:rPr>
      </w:pPr>
    </w:p>
    <w:p w14:paraId="07A53901" w14:textId="77777777" w:rsidR="001B11FC" w:rsidRDefault="001B11FC">
      <w:pPr>
        <w:rPr>
          <w:rFonts w:cs="Courier New"/>
          <w:szCs w:val="24"/>
          <w:lang w:val="lv-LV"/>
        </w:rPr>
      </w:pPr>
    </w:p>
    <w:p w14:paraId="6888A251" w14:textId="77777777" w:rsidR="001B11FC" w:rsidRDefault="001B11FC">
      <w:pPr>
        <w:rPr>
          <w:rFonts w:cs="Courier New"/>
          <w:szCs w:val="24"/>
          <w:lang w:val="lv-LV"/>
        </w:rPr>
      </w:pPr>
    </w:p>
    <w:p w14:paraId="5CC7FE27" w14:textId="77777777" w:rsidR="001B11FC" w:rsidRDefault="001B11FC">
      <w:pPr>
        <w:rPr>
          <w:rFonts w:cs="Courier New"/>
          <w:szCs w:val="24"/>
          <w:lang w:val="lv-LV"/>
        </w:rPr>
      </w:pPr>
    </w:p>
    <w:p w14:paraId="7F6DFA40" w14:textId="77777777" w:rsidR="001B11FC" w:rsidRDefault="001B11FC">
      <w:pPr>
        <w:rPr>
          <w:rFonts w:cs="Courier New"/>
          <w:szCs w:val="24"/>
          <w:lang w:val="lv-LV"/>
        </w:rPr>
      </w:pPr>
    </w:p>
    <w:p w14:paraId="39267285" w14:textId="77777777" w:rsidR="001B11FC" w:rsidRDefault="001B11FC">
      <w:pPr>
        <w:rPr>
          <w:rFonts w:cs="Courier New"/>
          <w:szCs w:val="24"/>
          <w:lang w:val="lv-LV"/>
        </w:rPr>
      </w:pPr>
    </w:p>
    <w:p w14:paraId="1304292B" w14:textId="77777777" w:rsidR="001B11FC" w:rsidRDefault="001B11FC">
      <w:pPr>
        <w:rPr>
          <w:rFonts w:cs="Courier New"/>
          <w:szCs w:val="24"/>
          <w:lang w:val="lv-LV"/>
        </w:rPr>
      </w:pPr>
    </w:p>
    <w:sectPr w:rsidR="001B11FC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A1218"/>
    <w:multiLevelType w:val="multilevel"/>
    <w:tmpl w:val="CAA00A9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740662BC"/>
    <w:multiLevelType w:val="multilevel"/>
    <w:tmpl w:val="3AE844FE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844518043">
    <w:abstractNumId w:val="1"/>
  </w:num>
  <w:num w:numId="2" w16cid:durableId="146650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FC"/>
    <w:rsid w:val="001B11FC"/>
    <w:rsid w:val="006B1A03"/>
    <w:rsid w:val="00B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6743"/>
  <w15:docId w15:val="{B14754D9-382C-4AF4-9404-61B59EE3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1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10E"/>
    <w:pPr>
      <w:keepNext/>
      <w:numPr>
        <w:numId w:val="1"/>
      </w:numPr>
      <w:tabs>
        <w:tab w:val="left" w:pos="0"/>
      </w:tabs>
      <w:ind w:left="0" w:firstLine="0"/>
      <w:jc w:val="center"/>
      <w:textAlignment w:val="baseline"/>
      <w:outlineLvl w:val="0"/>
    </w:pPr>
    <w:rPr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710E"/>
    <w:pPr>
      <w:keepNext/>
      <w:jc w:val="right"/>
      <w:outlineLvl w:val="1"/>
    </w:pPr>
    <w:rPr>
      <w:b/>
      <w:szCs w:val="22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EC6804"/>
    <w:rPr>
      <w:rFonts w:ascii="Cambria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sid w:val="00EC680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F3068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qFormat/>
    <w:locked/>
    <w:rsid w:val="00993C21"/>
    <w:rPr>
      <w:color w:val="0000FF" w:themeColor="hyperlink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locked/>
    <w:rsid w:val="009F3068"/>
    <w:rPr>
      <w:rFonts w:ascii="Segoe UI" w:hAnsi="Segoe UI" w:cs="Segoe UI"/>
      <w:sz w:val="18"/>
      <w:szCs w:val="18"/>
    </w:rPr>
  </w:style>
  <w:style w:type="numbering" w:customStyle="1" w:styleId="a1">
    <w:name w:val="Без списка"/>
    <w:uiPriority w:val="99"/>
    <w:semiHidden/>
    <w:unhideWhenUsed/>
    <w:qFormat/>
  </w:style>
  <w:style w:type="table" w:styleId="TableGrid">
    <w:name w:val="Table Grid"/>
    <w:basedOn w:val="TableNormal"/>
    <w:uiPriority w:val="99"/>
    <w:rsid w:val="00A02C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p@dap.apoll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 cenu aptaujai „Akumulatoru iegāde”</dc:title>
  <dc:subject/>
  <dc:creator>Personal</dc:creator>
  <dc:description/>
  <cp:lastModifiedBy>Komerc</cp:lastModifiedBy>
  <cp:revision>15</cp:revision>
  <cp:lastPrinted>2021-09-07T12:47:00Z</cp:lastPrinted>
  <dcterms:created xsi:type="dcterms:W3CDTF">2023-12-08T12:51:00Z</dcterms:created>
  <dcterms:modified xsi:type="dcterms:W3CDTF">2025-06-16T10:26:00Z</dcterms:modified>
  <dc:language>lv-LV</dc:language>
</cp:coreProperties>
</file>