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87D0A9" w14:textId="77777777" w:rsidR="00D63D15" w:rsidRDefault="00000000">
      <w:pPr>
        <w:shd w:val="clear" w:color="auto" w:fill="FFFFFF"/>
        <w:spacing w:line="252" w:lineRule="auto"/>
        <w:jc w:val="right"/>
        <w:rPr>
          <w:sz w:val="22"/>
          <w:szCs w:val="22"/>
          <w:lang w:val="lv-LV"/>
        </w:rPr>
      </w:pPr>
      <w:r>
        <w:rPr>
          <w:b/>
          <w:bCs/>
          <w:sz w:val="22"/>
          <w:szCs w:val="22"/>
          <w:lang w:val="lv-LV"/>
        </w:rPr>
        <w:t>APSTIPRINĀTS</w:t>
      </w:r>
    </w:p>
    <w:p w14:paraId="585CC52D" w14:textId="77777777" w:rsidR="00D63D15" w:rsidRDefault="00000000">
      <w:pPr>
        <w:shd w:val="clear" w:color="auto" w:fill="FFFFFF"/>
        <w:spacing w:line="252" w:lineRule="auto"/>
        <w:jc w:val="right"/>
        <w:rPr>
          <w:sz w:val="22"/>
          <w:szCs w:val="22"/>
          <w:lang w:val="lv-LV"/>
        </w:rPr>
      </w:pPr>
      <w:r>
        <w:rPr>
          <w:sz w:val="22"/>
          <w:szCs w:val="22"/>
          <w:lang w:val="lv-LV"/>
        </w:rPr>
        <w:t>SIA „Daugavpils autobusu parks"</w:t>
      </w:r>
    </w:p>
    <w:p w14:paraId="7A052AC2" w14:textId="77777777" w:rsidR="00D63D15" w:rsidRDefault="00000000">
      <w:pPr>
        <w:shd w:val="clear" w:color="auto" w:fill="FFFFFF"/>
        <w:spacing w:line="252" w:lineRule="auto"/>
        <w:jc w:val="right"/>
        <w:rPr>
          <w:sz w:val="22"/>
          <w:szCs w:val="22"/>
          <w:lang w:val="lv-LV"/>
        </w:rPr>
      </w:pPr>
      <w:r>
        <w:rPr>
          <w:sz w:val="22"/>
          <w:szCs w:val="22"/>
          <w:lang w:val="lv-LV"/>
        </w:rPr>
        <w:t>atsavināšanas komisijas</w:t>
      </w:r>
    </w:p>
    <w:p w14:paraId="33464565" w14:textId="7409D574" w:rsidR="00D63D15" w:rsidRDefault="00000000">
      <w:pPr>
        <w:shd w:val="clear" w:color="auto" w:fill="FFFFFF"/>
        <w:spacing w:line="252" w:lineRule="auto"/>
        <w:jc w:val="right"/>
        <w:rPr>
          <w:sz w:val="22"/>
          <w:szCs w:val="22"/>
          <w:lang w:val="lv-LV"/>
        </w:rPr>
      </w:pPr>
      <w:r>
        <w:rPr>
          <w:sz w:val="22"/>
          <w:szCs w:val="22"/>
          <w:lang w:val="lv-LV"/>
        </w:rPr>
        <w:t>2024. gada 2</w:t>
      </w:r>
      <w:r w:rsidR="00EA57E7">
        <w:rPr>
          <w:sz w:val="22"/>
          <w:szCs w:val="22"/>
          <w:lang w:val="lv-LV"/>
        </w:rPr>
        <w:t>4</w:t>
      </w:r>
      <w:r>
        <w:rPr>
          <w:sz w:val="22"/>
          <w:szCs w:val="22"/>
          <w:lang w:val="lv-LV"/>
        </w:rPr>
        <w:t>. septembra sēdē</w:t>
      </w:r>
    </w:p>
    <w:p w14:paraId="29E10358" w14:textId="77777777" w:rsidR="00D63D15" w:rsidRDefault="00D63D15">
      <w:pPr>
        <w:shd w:val="clear" w:color="auto" w:fill="FFFFFF"/>
        <w:spacing w:line="252" w:lineRule="auto"/>
        <w:jc w:val="right"/>
        <w:rPr>
          <w:sz w:val="22"/>
          <w:szCs w:val="22"/>
          <w:lang w:val="lv-LV"/>
        </w:rPr>
      </w:pPr>
    </w:p>
    <w:p w14:paraId="3849FDAB" w14:textId="77777777" w:rsidR="00D63D15" w:rsidRDefault="00000000">
      <w:pPr>
        <w:shd w:val="clear" w:color="auto" w:fill="FFFFFF"/>
        <w:spacing w:line="252" w:lineRule="auto"/>
        <w:jc w:val="right"/>
        <w:rPr>
          <w:sz w:val="22"/>
          <w:szCs w:val="22"/>
          <w:lang w:val="lv-LV"/>
        </w:rPr>
      </w:pPr>
      <w:r>
        <w:rPr>
          <w:sz w:val="22"/>
          <w:szCs w:val="22"/>
          <w:lang w:val="lv-LV"/>
        </w:rPr>
        <w:t>Atsavināšanas komisijas vadītājs</w:t>
      </w:r>
    </w:p>
    <w:p w14:paraId="09955387" w14:textId="77777777" w:rsidR="00D63D15" w:rsidRDefault="00000000">
      <w:pPr>
        <w:shd w:val="clear" w:color="auto" w:fill="FFFFFF"/>
        <w:spacing w:line="252" w:lineRule="auto"/>
        <w:jc w:val="right"/>
        <w:rPr>
          <w:sz w:val="22"/>
          <w:szCs w:val="22"/>
          <w:lang w:val="lv-LV"/>
        </w:rPr>
      </w:pPr>
      <w:r>
        <w:rPr>
          <w:sz w:val="22"/>
          <w:szCs w:val="22"/>
          <w:lang w:val="lv-LV"/>
        </w:rPr>
        <w:t>_________________</w:t>
      </w:r>
    </w:p>
    <w:p w14:paraId="40B223AE" w14:textId="77777777" w:rsidR="00D63D15" w:rsidRDefault="00000000">
      <w:pPr>
        <w:shd w:val="clear" w:color="auto" w:fill="FFFFFF"/>
        <w:spacing w:line="252" w:lineRule="auto"/>
        <w:jc w:val="right"/>
        <w:rPr>
          <w:sz w:val="22"/>
          <w:szCs w:val="22"/>
          <w:lang w:val="lv-LV"/>
        </w:rPr>
      </w:pPr>
      <w:r>
        <w:rPr>
          <w:sz w:val="22"/>
          <w:szCs w:val="22"/>
          <w:lang w:val="lv-LV"/>
        </w:rPr>
        <w:t>A.Vengrevičs</w:t>
      </w:r>
    </w:p>
    <w:p w14:paraId="0D0FA88D" w14:textId="77777777" w:rsidR="00D63D15" w:rsidRDefault="00D63D15">
      <w:pPr>
        <w:shd w:val="clear" w:color="auto" w:fill="FFFFFF"/>
        <w:spacing w:line="252" w:lineRule="auto"/>
        <w:jc w:val="center"/>
        <w:rPr>
          <w:sz w:val="22"/>
          <w:szCs w:val="22"/>
          <w:lang w:val="lv-LV"/>
        </w:rPr>
      </w:pPr>
    </w:p>
    <w:p w14:paraId="2CC1D0A3" w14:textId="77777777" w:rsidR="00D63D15" w:rsidRDefault="00D63D15">
      <w:pPr>
        <w:shd w:val="clear" w:color="auto" w:fill="FFFFFF"/>
        <w:spacing w:line="252" w:lineRule="auto"/>
        <w:jc w:val="center"/>
        <w:rPr>
          <w:sz w:val="22"/>
          <w:szCs w:val="22"/>
          <w:lang w:val="lv-LV"/>
        </w:rPr>
      </w:pPr>
    </w:p>
    <w:p w14:paraId="226DC586" w14:textId="77777777" w:rsidR="00D63D15" w:rsidRDefault="00D63D15">
      <w:pPr>
        <w:shd w:val="clear" w:color="auto" w:fill="FFFFFF"/>
        <w:spacing w:line="252" w:lineRule="auto"/>
        <w:jc w:val="center"/>
        <w:rPr>
          <w:sz w:val="22"/>
          <w:szCs w:val="22"/>
          <w:lang w:val="lv-LV"/>
        </w:rPr>
      </w:pPr>
    </w:p>
    <w:p w14:paraId="683F6405" w14:textId="77777777" w:rsidR="00D63D15" w:rsidRDefault="00D63D15">
      <w:pPr>
        <w:shd w:val="clear" w:color="auto" w:fill="FFFFFF"/>
        <w:spacing w:line="252" w:lineRule="auto"/>
        <w:jc w:val="center"/>
        <w:rPr>
          <w:sz w:val="22"/>
          <w:szCs w:val="22"/>
          <w:lang w:val="lv-LV"/>
        </w:rPr>
      </w:pPr>
    </w:p>
    <w:p w14:paraId="62ECF273" w14:textId="77777777" w:rsidR="00D63D15" w:rsidRDefault="00D63D15">
      <w:pPr>
        <w:shd w:val="clear" w:color="auto" w:fill="FFFFFF"/>
        <w:spacing w:line="252" w:lineRule="auto"/>
        <w:jc w:val="center"/>
        <w:rPr>
          <w:sz w:val="22"/>
          <w:szCs w:val="22"/>
          <w:lang w:val="lv-LV"/>
        </w:rPr>
      </w:pPr>
    </w:p>
    <w:p w14:paraId="371E0F6D" w14:textId="77777777" w:rsidR="00D63D15" w:rsidRDefault="00D63D15">
      <w:pPr>
        <w:shd w:val="clear" w:color="auto" w:fill="FFFFFF"/>
        <w:spacing w:line="252" w:lineRule="auto"/>
        <w:jc w:val="center"/>
        <w:rPr>
          <w:sz w:val="22"/>
          <w:szCs w:val="22"/>
          <w:lang w:val="lv-LV"/>
        </w:rPr>
      </w:pPr>
    </w:p>
    <w:p w14:paraId="1742A6C9" w14:textId="77777777" w:rsidR="00D63D15" w:rsidRDefault="00D63D15">
      <w:pPr>
        <w:shd w:val="clear" w:color="auto" w:fill="FFFFFF"/>
        <w:spacing w:line="252" w:lineRule="auto"/>
        <w:jc w:val="center"/>
        <w:rPr>
          <w:sz w:val="22"/>
          <w:szCs w:val="22"/>
          <w:lang w:val="lv-LV"/>
        </w:rPr>
      </w:pPr>
    </w:p>
    <w:p w14:paraId="73052CDB" w14:textId="77777777" w:rsidR="00D63D15" w:rsidRDefault="00000000">
      <w:pPr>
        <w:spacing w:line="252" w:lineRule="auto"/>
        <w:jc w:val="center"/>
        <w:rPr>
          <w:b/>
          <w:caps/>
          <w:sz w:val="22"/>
          <w:szCs w:val="22"/>
          <w:lang w:val="lv-LV"/>
        </w:rPr>
      </w:pPr>
      <w:r>
        <w:rPr>
          <w:b/>
          <w:caps/>
          <w:sz w:val="22"/>
          <w:szCs w:val="22"/>
          <w:lang w:val="lv-LV"/>
        </w:rPr>
        <w:t>SIA “Daugavpils AUTOBUSU PARKS”</w:t>
      </w:r>
    </w:p>
    <w:p w14:paraId="2896C479" w14:textId="77777777" w:rsidR="00D63D15" w:rsidRDefault="00D63D15">
      <w:pPr>
        <w:spacing w:line="252" w:lineRule="auto"/>
        <w:jc w:val="center"/>
        <w:rPr>
          <w:caps/>
          <w:sz w:val="22"/>
          <w:szCs w:val="22"/>
          <w:lang w:val="lv-LV"/>
        </w:rPr>
      </w:pPr>
    </w:p>
    <w:p w14:paraId="3AFC13A0" w14:textId="77777777" w:rsidR="00D63D15" w:rsidRDefault="00000000">
      <w:pPr>
        <w:spacing w:line="252" w:lineRule="auto"/>
        <w:jc w:val="center"/>
        <w:rPr>
          <w:b/>
          <w:sz w:val="22"/>
          <w:szCs w:val="22"/>
          <w:lang w:val="lv-LV"/>
        </w:rPr>
      </w:pPr>
      <w:r>
        <w:rPr>
          <w:b/>
          <w:sz w:val="22"/>
          <w:szCs w:val="22"/>
          <w:lang w:val="lv-LV"/>
        </w:rPr>
        <w:t>KUSTAMĀ ĪPAŠUMA – PASAŽIERU AUTOBUSU</w:t>
      </w:r>
    </w:p>
    <w:p w14:paraId="7389A768" w14:textId="77777777" w:rsidR="00D63D15" w:rsidRDefault="00D63D15">
      <w:pPr>
        <w:spacing w:line="252" w:lineRule="auto"/>
        <w:jc w:val="center"/>
        <w:rPr>
          <w:sz w:val="22"/>
          <w:szCs w:val="22"/>
          <w:lang w:val="lv-LV"/>
        </w:rPr>
      </w:pPr>
    </w:p>
    <w:p w14:paraId="02E82929" w14:textId="77777777" w:rsidR="00D63D15" w:rsidRDefault="00000000">
      <w:pPr>
        <w:spacing w:line="252" w:lineRule="auto"/>
        <w:jc w:val="center"/>
        <w:rPr>
          <w:b/>
          <w:sz w:val="22"/>
          <w:szCs w:val="22"/>
          <w:lang w:val="lv-LV"/>
        </w:rPr>
      </w:pPr>
      <w:r>
        <w:rPr>
          <w:b/>
          <w:sz w:val="22"/>
          <w:szCs w:val="22"/>
          <w:lang w:val="lv-LV"/>
        </w:rPr>
        <w:t>IZSOLE</w:t>
      </w:r>
    </w:p>
    <w:p w14:paraId="1F7FBE6C" w14:textId="77777777" w:rsidR="00D63D15" w:rsidRDefault="00D63D15">
      <w:pPr>
        <w:spacing w:line="252" w:lineRule="auto"/>
        <w:jc w:val="center"/>
        <w:rPr>
          <w:b/>
          <w:sz w:val="22"/>
          <w:szCs w:val="22"/>
          <w:lang w:val="lv-LV"/>
        </w:rPr>
      </w:pPr>
    </w:p>
    <w:p w14:paraId="02B8F561" w14:textId="77777777" w:rsidR="00D63D15" w:rsidRDefault="00D63D15">
      <w:pPr>
        <w:spacing w:line="252" w:lineRule="auto"/>
        <w:jc w:val="center"/>
        <w:rPr>
          <w:b/>
          <w:sz w:val="22"/>
          <w:szCs w:val="22"/>
          <w:lang w:val="lv-LV"/>
        </w:rPr>
      </w:pPr>
    </w:p>
    <w:p w14:paraId="0CAA40F0" w14:textId="77777777" w:rsidR="00D63D15" w:rsidRDefault="00D63D15">
      <w:pPr>
        <w:spacing w:line="252" w:lineRule="auto"/>
        <w:jc w:val="center"/>
        <w:rPr>
          <w:b/>
          <w:sz w:val="22"/>
          <w:szCs w:val="22"/>
          <w:lang w:val="lv-LV"/>
        </w:rPr>
      </w:pPr>
    </w:p>
    <w:p w14:paraId="7A8A0197" w14:textId="77777777" w:rsidR="00D63D15" w:rsidRDefault="00D63D15">
      <w:pPr>
        <w:spacing w:line="252" w:lineRule="auto"/>
        <w:jc w:val="center"/>
        <w:rPr>
          <w:b/>
          <w:sz w:val="22"/>
          <w:szCs w:val="22"/>
          <w:lang w:val="lv-LV"/>
        </w:rPr>
      </w:pPr>
    </w:p>
    <w:p w14:paraId="1B6BFCDA" w14:textId="77777777" w:rsidR="00D63D15" w:rsidRDefault="00D63D15">
      <w:pPr>
        <w:spacing w:line="252" w:lineRule="auto"/>
        <w:jc w:val="center"/>
        <w:rPr>
          <w:b/>
          <w:sz w:val="22"/>
          <w:szCs w:val="22"/>
          <w:lang w:val="lv-LV"/>
        </w:rPr>
      </w:pPr>
    </w:p>
    <w:p w14:paraId="18CFFD42" w14:textId="77777777" w:rsidR="00D63D15" w:rsidRDefault="00D63D15">
      <w:pPr>
        <w:spacing w:line="252" w:lineRule="auto"/>
        <w:jc w:val="center"/>
        <w:rPr>
          <w:b/>
          <w:sz w:val="22"/>
          <w:szCs w:val="22"/>
          <w:lang w:val="lv-LV"/>
        </w:rPr>
      </w:pPr>
    </w:p>
    <w:p w14:paraId="7E337A14" w14:textId="77777777" w:rsidR="00D63D15" w:rsidRDefault="00000000">
      <w:pPr>
        <w:spacing w:line="252" w:lineRule="auto"/>
        <w:jc w:val="center"/>
        <w:rPr>
          <w:b/>
          <w:sz w:val="22"/>
          <w:szCs w:val="22"/>
          <w:lang w:val="lv-LV"/>
        </w:rPr>
      </w:pPr>
      <w:r>
        <w:rPr>
          <w:b/>
          <w:sz w:val="22"/>
          <w:szCs w:val="22"/>
          <w:lang w:val="lv-LV"/>
        </w:rPr>
        <w:t>NOLIKUMS</w:t>
      </w:r>
    </w:p>
    <w:p w14:paraId="17DF5ECF" w14:textId="77777777" w:rsidR="00D63D15" w:rsidRDefault="00D63D15">
      <w:pPr>
        <w:spacing w:line="252" w:lineRule="auto"/>
        <w:jc w:val="center"/>
        <w:rPr>
          <w:b/>
          <w:sz w:val="22"/>
          <w:szCs w:val="22"/>
          <w:lang w:val="lv-LV"/>
        </w:rPr>
      </w:pPr>
    </w:p>
    <w:p w14:paraId="6F44E351" w14:textId="77777777" w:rsidR="00D63D15" w:rsidRDefault="00D63D15">
      <w:pPr>
        <w:spacing w:line="252" w:lineRule="auto"/>
        <w:jc w:val="center"/>
        <w:rPr>
          <w:b/>
          <w:sz w:val="22"/>
          <w:szCs w:val="22"/>
          <w:lang w:val="lv-LV"/>
        </w:rPr>
      </w:pPr>
    </w:p>
    <w:p w14:paraId="40D19C80" w14:textId="77777777" w:rsidR="00D63D15" w:rsidRDefault="00D63D15">
      <w:pPr>
        <w:spacing w:line="252" w:lineRule="auto"/>
        <w:jc w:val="center"/>
        <w:rPr>
          <w:b/>
          <w:sz w:val="22"/>
          <w:szCs w:val="22"/>
          <w:lang w:val="lv-LV"/>
        </w:rPr>
      </w:pPr>
    </w:p>
    <w:p w14:paraId="446DC0ED" w14:textId="77777777" w:rsidR="00D63D15" w:rsidRDefault="00D63D15">
      <w:pPr>
        <w:spacing w:line="252" w:lineRule="auto"/>
        <w:jc w:val="center"/>
        <w:rPr>
          <w:b/>
          <w:sz w:val="22"/>
          <w:szCs w:val="22"/>
          <w:lang w:val="lv-LV"/>
        </w:rPr>
      </w:pPr>
    </w:p>
    <w:p w14:paraId="418F298D" w14:textId="77777777" w:rsidR="00D63D15" w:rsidRDefault="00D63D15">
      <w:pPr>
        <w:spacing w:line="252" w:lineRule="auto"/>
        <w:jc w:val="center"/>
        <w:rPr>
          <w:b/>
          <w:sz w:val="22"/>
          <w:szCs w:val="22"/>
          <w:lang w:val="lv-LV"/>
        </w:rPr>
      </w:pPr>
    </w:p>
    <w:p w14:paraId="2C39DDD1" w14:textId="77777777" w:rsidR="00D63D15" w:rsidRDefault="00D63D15">
      <w:pPr>
        <w:spacing w:line="252" w:lineRule="auto"/>
        <w:jc w:val="center"/>
        <w:rPr>
          <w:b/>
          <w:sz w:val="22"/>
          <w:szCs w:val="22"/>
          <w:lang w:val="lv-LV"/>
        </w:rPr>
      </w:pPr>
    </w:p>
    <w:p w14:paraId="42FF5B5D" w14:textId="77777777" w:rsidR="00D63D15" w:rsidRDefault="00000000">
      <w:pPr>
        <w:spacing w:line="252" w:lineRule="auto"/>
        <w:jc w:val="center"/>
        <w:rPr>
          <w:b/>
          <w:sz w:val="22"/>
          <w:szCs w:val="22"/>
          <w:lang w:val="lv-LV"/>
        </w:rPr>
      </w:pPr>
      <w:r>
        <w:rPr>
          <w:b/>
          <w:sz w:val="22"/>
          <w:szCs w:val="22"/>
          <w:lang w:val="lv-LV"/>
        </w:rPr>
        <w:t>DAP 2024/14</w:t>
      </w:r>
    </w:p>
    <w:p w14:paraId="5960E0B7" w14:textId="77777777" w:rsidR="00D63D15" w:rsidRDefault="00D63D15">
      <w:pPr>
        <w:shd w:val="clear" w:color="auto" w:fill="FFFFFF"/>
        <w:spacing w:line="252" w:lineRule="auto"/>
        <w:jc w:val="center"/>
        <w:rPr>
          <w:sz w:val="22"/>
          <w:szCs w:val="22"/>
          <w:lang w:val="lv-LV"/>
        </w:rPr>
      </w:pPr>
    </w:p>
    <w:p w14:paraId="7499B5D4" w14:textId="77777777" w:rsidR="00D63D15" w:rsidRDefault="00D63D15">
      <w:pPr>
        <w:shd w:val="clear" w:color="auto" w:fill="FFFFFF"/>
        <w:spacing w:line="252" w:lineRule="auto"/>
        <w:jc w:val="center"/>
        <w:rPr>
          <w:sz w:val="22"/>
          <w:szCs w:val="22"/>
          <w:lang w:val="lv-LV"/>
        </w:rPr>
      </w:pPr>
    </w:p>
    <w:p w14:paraId="47E16EB1" w14:textId="77777777" w:rsidR="00D63D15" w:rsidRDefault="00D63D15">
      <w:pPr>
        <w:shd w:val="clear" w:color="auto" w:fill="FFFFFF"/>
        <w:spacing w:line="252" w:lineRule="auto"/>
        <w:jc w:val="center"/>
        <w:rPr>
          <w:sz w:val="22"/>
          <w:szCs w:val="22"/>
          <w:lang w:val="lv-LV"/>
        </w:rPr>
      </w:pPr>
    </w:p>
    <w:p w14:paraId="2E604CB3" w14:textId="77777777" w:rsidR="00D63D15" w:rsidRDefault="00D63D15">
      <w:pPr>
        <w:shd w:val="clear" w:color="auto" w:fill="FFFFFF"/>
        <w:spacing w:line="252" w:lineRule="auto"/>
        <w:jc w:val="center"/>
        <w:rPr>
          <w:sz w:val="22"/>
          <w:szCs w:val="22"/>
          <w:lang w:val="lv-LV"/>
        </w:rPr>
      </w:pPr>
    </w:p>
    <w:p w14:paraId="3F6B450C" w14:textId="77777777" w:rsidR="00D63D15" w:rsidRDefault="00D63D15">
      <w:pPr>
        <w:shd w:val="clear" w:color="auto" w:fill="FFFFFF"/>
        <w:spacing w:line="252" w:lineRule="auto"/>
        <w:jc w:val="center"/>
        <w:rPr>
          <w:sz w:val="22"/>
          <w:szCs w:val="22"/>
          <w:lang w:val="lv-LV"/>
        </w:rPr>
      </w:pPr>
    </w:p>
    <w:p w14:paraId="1144A4EB" w14:textId="77777777" w:rsidR="00D63D15" w:rsidRDefault="00D63D15">
      <w:pPr>
        <w:shd w:val="clear" w:color="auto" w:fill="FFFFFF"/>
        <w:spacing w:line="252" w:lineRule="auto"/>
        <w:jc w:val="center"/>
        <w:rPr>
          <w:sz w:val="22"/>
          <w:szCs w:val="22"/>
          <w:lang w:val="lv-LV"/>
        </w:rPr>
      </w:pPr>
    </w:p>
    <w:p w14:paraId="117790C2" w14:textId="77777777" w:rsidR="00D63D15" w:rsidRDefault="00D63D15">
      <w:pPr>
        <w:shd w:val="clear" w:color="auto" w:fill="FFFFFF"/>
        <w:spacing w:line="252" w:lineRule="auto"/>
        <w:jc w:val="center"/>
        <w:rPr>
          <w:sz w:val="22"/>
          <w:szCs w:val="22"/>
          <w:lang w:val="lv-LV"/>
        </w:rPr>
      </w:pPr>
    </w:p>
    <w:p w14:paraId="32F91D99" w14:textId="77777777" w:rsidR="00D63D15" w:rsidRDefault="00D63D15">
      <w:pPr>
        <w:shd w:val="clear" w:color="auto" w:fill="FFFFFF"/>
        <w:spacing w:line="252" w:lineRule="auto"/>
        <w:jc w:val="center"/>
        <w:rPr>
          <w:sz w:val="22"/>
          <w:szCs w:val="22"/>
          <w:lang w:val="lv-LV"/>
        </w:rPr>
      </w:pPr>
    </w:p>
    <w:p w14:paraId="19F13620" w14:textId="77777777" w:rsidR="00D63D15" w:rsidRDefault="00D63D15">
      <w:pPr>
        <w:shd w:val="clear" w:color="auto" w:fill="FFFFFF"/>
        <w:spacing w:line="252" w:lineRule="auto"/>
        <w:jc w:val="center"/>
        <w:rPr>
          <w:sz w:val="22"/>
          <w:szCs w:val="22"/>
          <w:lang w:val="lv-LV"/>
        </w:rPr>
      </w:pPr>
    </w:p>
    <w:p w14:paraId="55B61E4C" w14:textId="77777777" w:rsidR="00D63D15" w:rsidRDefault="00D63D15">
      <w:pPr>
        <w:shd w:val="clear" w:color="auto" w:fill="FFFFFF"/>
        <w:spacing w:line="252" w:lineRule="auto"/>
        <w:jc w:val="center"/>
        <w:rPr>
          <w:sz w:val="22"/>
          <w:szCs w:val="22"/>
          <w:lang w:val="lv-LV"/>
        </w:rPr>
      </w:pPr>
    </w:p>
    <w:p w14:paraId="46B53E0C" w14:textId="77777777" w:rsidR="00D63D15" w:rsidRDefault="00D63D15">
      <w:pPr>
        <w:shd w:val="clear" w:color="auto" w:fill="FFFFFF"/>
        <w:spacing w:line="252" w:lineRule="auto"/>
        <w:jc w:val="center"/>
        <w:rPr>
          <w:sz w:val="22"/>
          <w:szCs w:val="22"/>
          <w:lang w:val="lv-LV"/>
        </w:rPr>
      </w:pPr>
    </w:p>
    <w:p w14:paraId="321A368A" w14:textId="77777777" w:rsidR="00D63D15" w:rsidRDefault="00D63D15">
      <w:pPr>
        <w:shd w:val="clear" w:color="auto" w:fill="FFFFFF"/>
        <w:spacing w:line="252" w:lineRule="auto"/>
        <w:jc w:val="center"/>
        <w:rPr>
          <w:sz w:val="22"/>
          <w:szCs w:val="22"/>
          <w:lang w:val="lv-LV"/>
        </w:rPr>
      </w:pPr>
    </w:p>
    <w:p w14:paraId="32AB205A" w14:textId="77777777" w:rsidR="00D63D15" w:rsidRDefault="00D63D15">
      <w:pPr>
        <w:shd w:val="clear" w:color="auto" w:fill="FFFFFF"/>
        <w:spacing w:line="252" w:lineRule="auto"/>
        <w:jc w:val="center"/>
        <w:rPr>
          <w:sz w:val="22"/>
          <w:szCs w:val="22"/>
          <w:lang w:val="lv-LV"/>
        </w:rPr>
      </w:pPr>
    </w:p>
    <w:p w14:paraId="6A04FCD3" w14:textId="77777777" w:rsidR="00D63D15" w:rsidRDefault="00D63D15">
      <w:pPr>
        <w:shd w:val="clear" w:color="auto" w:fill="FFFFFF"/>
        <w:spacing w:line="252" w:lineRule="auto"/>
        <w:jc w:val="center"/>
        <w:rPr>
          <w:sz w:val="22"/>
          <w:szCs w:val="22"/>
          <w:lang w:val="lv-LV"/>
        </w:rPr>
      </w:pPr>
    </w:p>
    <w:p w14:paraId="5C642C94" w14:textId="77777777" w:rsidR="00D63D15" w:rsidRDefault="00000000">
      <w:pPr>
        <w:shd w:val="clear" w:color="auto" w:fill="FFFFFF"/>
        <w:spacing w:line="252" w:lineRule="auto"/>
        <w:jc w:val="center"/>
        <w:rPr>
          <w:i/>
          <w:sz w:val="18"/>
          <w:szCs w:val="18"/>
          <w:lang w:val="lv-LV"/>
        </w:rPr>
      </w:pPr>
      <w:r>
        <w:rPr>
          <w:i/>
          <w:sz w:val="18"/>
          <w:szCs w:val="18"/>
          <w:lang w:val="lv-LV"/>
        </w:rPr>
        <w:t>Daugavpils, 2024</w:t>
      </w:r>
    </w:p>
    <w:p w14:paraId="0A0F0242" w14:textId="77777777" w:rsidR="00D63D15" w:rsidRDefault="00000000">
      <w:pPr>
        <w:shd w:val="clear" w:color="auto" w:fill="FFFFFF"/>
        <w:spacing w:line="252" w:lineRule="auto"/>
        <w:jc w:val="center"/>
        <w:rPr>
          <w:i/>
          <w:sz w:val="18"/>
          <w:szCs w:val="18"/>
          <w:lang w:val="lv-LV"/>
        </w:rPr>
      </w:pPr>
      <w:r w:rsidRPr="00EA57E7">
        <w:rPr>
          <w:lang w:val="lv-LV"/>
        </w:rPr>
        <w:br w:type="page"/>
      </w:r>
    </w:p>
    <w:p w14:paraId="7CD6654E" w14:textId="77777777" w:rsidR="00D63D15" w:rsidRDefault="00D63D15">
      <w:pPr>
        <w:shd w:val="clear" w:color="auto" w:fill="FFFFFF"/>
        <w:spacing w:line="252" w:lineRule="auto"/>
        <w:jc w:val="center"/>
        <w:rPr>
          <w:i/>
          <w:sz w:val="18"/>
          <w:szCs w:val="18"/>
          <w:lang w:val="lv-LV"/>
        </w:rPr>
      </w:pPr>
    </w:p>
    <w:p w14:paraId="47F95E8A" w14:textId="77777777" w:rsidR="00D63D15" w:rsidRDefault="00000000">
      <w:pPr>
        <w:shd w:val="clear" w:color="auto" w:fill="FFFFFF"/>
        <w:spacing w:after="120" w:line="252" w:lineRule="auto"/>
        <w:jc w:val="center"/>
        <w:rPr>
          <w:b/>
          <w:bCs/>
          <w:lang w:val="lv-LV"/>
        </w:rPr>
      </w:pPr>
      <w:r>
        <w:rPr>
          <w:b/>
          <w:bCs/>
          <w:lang w:val="lv-LV"/>
        </w:rPr>
        <w:t>1.  VISPĀRĪGĀ INFORMĀCIJA</w:t>
      </w:r>
    </w:p>
    <w:p w14:paraId="44ACC20D" w14:textId="77777777" w:rsidR="00D63D15" w:rsidRDefault="00000000">
      <w:pPr>
        <w:shd w:val="clear" w:color="auto" w:fill="FFFFFF"/>
        <w:spacing w:after="20" w:line="252" w:lineRule="auto"/>
        <w:ind w:left="360" w:right="74" w:hanging="360"/>
        <w:jc w:val="both"/>
        <w:rPr>
          <w:lang w:val="lv-LV"/>
        </w:rPr>
      </w:pPr>
      <w:r>
        <w:rPr>
          <w:lang w:val="lv-LV"/>
        </w:rPr>
        <w:t>1.1. Izsoles noteikumi nosaka kārtību, kādā organizējama SIA “Daugavpils autobusu parks” kustamās mantas – pasažieru autobusu izsole, saskaņā ar nolikumu un ar SIA “Daugavpils autobusu parks” 2024. gada 06. jūlija rīkojumu Nr.1.8/58 „Par kustamā īpašuma – pasažieru autobusu novērtēšanas un atsavināšanas komisijas izveidošanu” izveidotā komisija.</w:t>
      </w:r>
    </w:p>
    <w:p w14:paraId="329D5878" w14:textId="77777777" w:rsidR="00D63D15" w:rsidRDefault="00000000">
      <w:pPr>
        <w:shd w:val="clear" w:color="auto" w:fill="FFFFFF"/>
        <w:spacing w:after="20" w:line="252" w:lineRule="auto"/>
        <w:ind w:left="360" w:right="74" w:hanging="360"/>
        <w:jc w:val="both"/>
        <w:rPr>
          <w:lang w:val="lv-LV"/>
        </w:rPr>
      </w:pPr>
      <w:r>
        <w:rPr>
          <w:lang w:val="lv-LV"/>
        </w:rPr>
        <w:t>1.2. Izsoli organizē SIA “Daugavpils autobusu parks” atsavināšanas komisija (turpmāk – Izsoles komisija).</w:t>
      </w:r>
    </w:p>
    <w:p w14:paraId="5957D513" w14:textId="3193B14C" w:rsidR="00D63D15" w:rsidRDefault="00000000">
      <w:pPr>
        <w:shd w:val="clear" w:color="auto" w:fill="FFFFFF"/>
        <w:spacing w:after="20" w:line="252" w:lineRule="auto"/>
        <w:ind w:left="360" w:right="74" w:hanging="360"/>
        <w:jc w:val="both"/>
        <w:rPr>
          <w:lang w:val="lv-LV"/>
        </w:rPr>
      </w:pPr>
      <w:r>
        <w:rPr>
          <w:lang w:val="lv-LV"/>
        </w:rPr>
        <w:t xml:space="preserve">1.3. Kontaktpersona izsoles jautājumos – garāžas vadītājs A.Muižnieks, </w:t>
      </w:r>
      <w:r w:rsidR="00EA57E7">
        <w:rPr>
          <w:lang w:val="lv-LV"/>
        </w:rPr>
        <w:t xml:space="preserve">+371 </w:t>
      </w:r>
      <w:r>
        <w:rPr>
          <w:lang w:val="lv-LV"/>
        </w:rPr>
        <w:t>20028980.</w:t>
      </w:r>
    </w:p>
    <w:p w14:paraId="19961FCF" w14:textId="77777777" w:rsidR="00D63D15" w:rsidRDefault="00000000">
      <w:pPr>
        <w:shd w:val="clear" w:color="auto" w:fill="FFFFFF"/>
        <w:spacing w:before="240" w:after="120" w:line="252" w:lineRule="auto"/>
        <w:jc w:val="center"/>
        <w:rPr>
          <w:b/>
          <w:caps/>
          <w:lang w:val="lv-LV"/>
        </w:rPr>
      </w:pPr>
      <w:r>
        <w:rPr>
          <w:b/>
          <w:caps/>
          <w:lang w:val="lv-LV"/>
        </w:rPr>
        <w:t>2. Atsavināmo transportlīdzekļu raksturojums</w:t>
      </w:r>
    </w:p>
    <w:p w14:paraId="2F4EFCE0" w14:textId="77777777" w:rsidR="00D63D15" w:rsidRDefault="00000000">
      <w:pPr>
        <w:shd w:val="clear" w:color="auto" w:fill="FFFFFF"/>
        <w:spacing w:after="20" w:line="252" w:lineRule="auto"/>
        <w:ind w:right="74"/>
        <w:jc w:val="both"/>
        <w:rPr>
          <w:lang w:val="lv-LV"/>
        </w:rPr>
      </w:pPr>
      <w:r>
        <w:rPr>
          <w:lang w:val="lv-LV"/>
        </w:rPr>
        <w:t>2.1. Transportlīdzekļu īpašnieks: SIA “Daugavpils autobusu parks”.</w:t>
      </w:r>
    </w:p>
    <w:p w14:paraId="0447EB74" w14:textId="77777777" w:rsidR="00D63D15" w:rsidRDefault="00000000">
      <w:pPr>
        <w:shd w:val="clear" w:color="auto" w:fill="FFFFFF"/>
        <w:spacing w:after="20" w:line="252" w:lineRule="auto"/>
        <w:ind w:right="74"/>
        <w:jc w:val="both"/>
        <w:rPr>
          <w:lang w:val="lv-LV"/>
        </w:rPr>
      </w:pPr>
      <w:r>
        <w:rPr>
          <w:lang w:val="lv-LV"/>
        </w:rPr>
        <w:t>2.2. Transportlīdzekļu saraksts:</w:t>
      </w:r>
    </w:p>
    <w:tbl>
      <w:tblPr>
        <w:tblW w:w="8721" w:type="dxa"/>
        <w:jc w:val="center"/>
        <w:tblLayout w:type="fixed"/>
        <w:tblCellMar>
          <w:top w:w="28" w:type="dxa"/>
          <w:left w:w="85" w:type="dxa"/>
          <w:bottom w:w="28" w:type="dxa"/>
          <w:right w:w="85" w:type="dxa"/>
        </w:tblCellMar>
        <w:tblLook w:val="00A0" w:firstRow="1" w:lastRow="0" w:firstColumn="1" w:lastColumn="0" w:noHBand="0" w:noVBand="0"/>
      </w:tblPr>
      <w:tblGrid>
        <w:gridCol w:w="519"/>
        <w:gridCol w:w="2264"/>
        <w:gridCol w:w="905"/>
        <w:gridCol w:w="1008"/>
        <w:gridCol w:w="1239"/>
        <w:gridCol w:w="1343"/>
        <w:gridCol w:w="1443"/>
      </w:tblGrid>
      <w:tr w:rsidR="00D63D15" w14:paraId="571CFAA1" w14:textId="77777777">
        <w:trPr>
          <w:jc w:val="center"/>
        </w:trPr>
        <w:tc>
          <w:tcPr>
            <w:tcW w:w="518" w:type="dxa"/>
            <w:tcBorders>
              <w:top w:val="single" w:sz="4" w:space="0" w:color="00000A"/>
              <w:left w:val="single" w:sz="4" w:space="0" w:color="00000A"/>
              <w:bottom w:val="single" w:sz="4" w:space="0" w:color="00000A"/>
              <w:right w:val="single" w:sz="4" w:space="0" w:color="00000A"/>
            </w:tcBorders>
            <w:vAlign w:val="center"/>
          </w:tcPr>
          <w:p w14:paraId="56207EF5" w14:textId="77777777" w:rsidR="00D63D15" w:rsidRDefault="00000000">
            <w:pPr>
              <w:spacing w:line="252" w:lineRule="auto"/>
              <w:ind w:left="65"/>
              <w:jc w:val="center"/>
              <w:rPr>
                <w:b/>
                <w:bCs/>
                <w:sz w:val="20"/>
                <w:szCs w:val="20"/>
                <w:lang w:val="lv-LV" w:eastAsia="lv-LV"/>
              </w:rPr>
            </w:pPr>
            <w:r>
              <w:rPr>
                <w:b/>
                <w:bCs/>
                <w:sz w:val="20"/>
                <w:szCs w:val="20"/>
                <w:lang w:val="lv-LV" w:eastAsia="lv-LV"/>
              </w:rPr>
              <w:t>Nr.</w:t>
            </w:r>
          </w:p>
        </w:tc>
        <w:tc>
          <w:tcPr>
            <w:tcW w:w="2264" w:type="dxa"/>
            <w:tcBorders>
              <w:top w:val="single" w:sz="4" w:space="0" w:color="00000A"/>
              <w:left w:val="single" w:sz="4" w:space="0" w:color="00000A"/>
              <w:bottom w:val="single" w:sz="4" w:space="0" w:color="00000A"/>
              <w:right w:val="single" w:sz="4" w:space="0" w:color="00000A"/>
            </w:tcBorders>
            <w:vAlign w:val="center"/>
          </w:tcPr>
          <w:p w14:paraId="37B35139" w14:textId="77777777" w:rsidR="00D63D15" w:rsidRDefault="00000000">
            <w:pPr>
              <w:spacing w:line="252" w:lineRule="auto"/>
              <w:jc w:val="center"/>
              <w:rPr>
                <w:sz w:val="20"/>
                <w:szCs w:val="20"/>
                <w:lang w:eastAsia="lv-LV"/>
              </w:rPr>
            </w:pPr>
            <w:r>
              <w:rPr>
                <w:b/>
                <w:bCs/>
                <w:sz w:val="20"/>
                <w:szCs w:val="20"/>
                <w:lang w:val="lv-LV" w:eastAsia="lv-LV"/>
              </w:rPr>
              <w:t>Marka, modelis</w:t>
            </w:r>
          </w:p>
        </w:tc>
        <w:tc>
          <w:tcPr>
            <w:tcW w:w="905" w:type="dxa"/>
            <w:tcBorders>
              <w:top w:val="single" w:sz="4" w:space="0" w:color="00000A"/>
              <w:left w:val="single" w:sz="4" w:space="0" w:color="00000A"/>
              <w:bottom w:val="single" w:sz="4" w:space="0" w:color="00000A"/>
              <w:right w:val="single" w:sz="4" w:space="0" w:color="00000A"/>
            </w:tcBorders>
            <w:vAlign w:val="center"/>
          </w:tcPr>
          <w:p w14:paraId="753FD7D6" w14:textId="77777777" w:rsidR="00D63D15" w:rsidRDefault="00000000">
            <w:pPr>
              <w:spacing w:line="252" w:lineRule="auto"/>
              <w:jc w:val="center"/>
              <w:rPr>
                <w:sz w:val="20"/>
                <w:szCs w:val="20"/>
                <w:lang w:eastAsia="lv-LV"/>
              </w:rPr>
            </w:pPr>
            <w:r>
              <w:rPr>
                <w:b/>
                <w:bCs/>
                <w:sz w:val="20"/>
                <w:szCs w:val="20"/>
                <w:lang w:val="lv-LV" w:eastAsia="lv-LV"/>
              </w:rPr>
              <w:t>Degviela</w:t>
            </w:r>
          </w:p>
        </w:tc>
        <w:tc>
          <w:tcPr>
            <w:tcW w:w="1008" w:type="dxa"/>
            <w:tcBorders>
              <w:top w:val="single" w:sz="4" w:space="0" w:color="00000A"/>
              <w:left w:val="single" w:sz="4" w:space="0" w:color="00000A"/>
              <w:bottom w:val="single" w:sz="4" w:space="0" w:color="00000A"/>
              <w:right w:val="single" w:sz="4" w:space="0" w:color="00000A"/>
            </w:tcBorders>
            <w:vAlign w:val="center"/>
          </w:tcPr>
          <w:p w14:paraId="2D482EAB" w14:textId="77777777" w:rsidR="00D63D15" w:rsidRDefault="00000000">
            <w:pPr>
              <w:bidi/>
              <w:spacing w:line="252" w:lineRule="auto"/>
              <w:jc w:val="right"/>
              <w:rPr>
                <w:b/>
                <w:bCs/>
                <w:sz w:val="20"/>
                <w:szCs w:val="20"/>
                <w:lang w:val="lv-LV" w:eastAsia="lv-LV"/>
              </w:rPr>
            </w:pPr>
            <w:r>
              <w:rPr>
                <w:b/>
                <w:bCs/>
                <w:sz w:val="20"/>
                <w:szCs w:val="20"/>
                <w:rtl/>
                <w:lang w:val="lv-LV" w:eastAsia="lv-LV"/>
              </w:rPr>
              <w:t>.</w:t>
            </w:r>
            <w:r>
              <w:rPr>
                <w:b/>
                <w:bCs/>
                <w:sz w:val="20"/>
                <w:szCs w:val="20"/>
                <w:lang w:val="lv-LV" w:eastAsia="lv-LV"/>
              </w:rPr>
              <w:t>Nr lstsVa</w:t>
            </w:r>
            <w:r>
              <w:rPr>
                <w:b/>
                <w:bCs/>
                <w:sz w:val="20"/>
                <w:szCs w:val="20"/>
                <w:rtl/>
                <w:lang w:val="lv-LV" w:eastAsia="lv-LV"/>
              </w:rPr>
              <w:t xml:space="preserve">    </w:t>
            </w:r>
          </w:p>
        </w:tc>
        <w:tc>
          <w:tcPr>
            <w:tcW w:w="1239" w:type="dxa"/>
            <w:tcBorders>
              <w:top w:val="single" w:sz="4" w:space="0" w:color="00000A"/>
              <w:left w:val="single" w:sz="4" w:space="0" w:color="00000A"/>
              <w:bottom w:val="single" w:sz="4" w:space="0" w:color="00000A"/>
              <w:right w:val="single" w:sz="4" w:space="0" w:color="00000A"/>
            </w:tcBorders>
            <w:vAlign w:val="center"/>
          </w:tcPr>
          <w:p w14:paraId="45332EC3" w14:textId="77777777" w:rsidR="00D63D15" w:rsidRDefault="00000000">
            <w:pPr>
              <w:spacing w:line="252" w:lineRule="auto"/>
              <w:jc w:val="center"/>
              <w:rPr>
                <w:b/>
                <w:bCs/>
                <w:sz w:val="20"/>
                <w:szCs w:val="20"/>
                <w:lang w:val="lv-LV" w:eastAsia="lv-LV"/>
              </w:rPr>
            </w:pPr>
            <w:r>
              <w:rPr>
                <w:b/>
                <w:bCs/>
                <w:sz w:val="20"/>
                <w:szCs w:val="20"/>
                <w:lang w:val="lv-LV" w:eastAsia="lv-LV"/>
              </w:rPr>
              <w:t>Pirmās reģistrācijas  gads</w:t>
            </w:r>
          </w:p>
        </w:tc>
        <w:tc>
          <w:tcPr>
            <w:tcW w:w="1343" w:type="dxa"/>
            <w:tcBorders>
              <w:top w:val="single" w:sz="4" w:space="0" w:color="00000A"/>
              <w:left w:val="single" w:sz="4" w:space="0" w:color="00000A"/>
              <w:bottom w:val="single" w:sz="4" w:space="0" w:color="00000A"/>
              <w:right w:val="single" w:sz="4" w:space="0" w:color="00000A"/>
            </w:tcBorders>
            <w:vAlign w:val="center"/>
          </w:tcPr>
          <w:p w14:paraId="5795C41B" w14:textId="77777777" w:rsidR="00D63D15" w:rsidRDefault="00000000">
            <w:pPr>
              <w:spacing w:line="252" w:lineRule="auto"/>
              <w:jc w:val="center"/>
              <w:rPr>
                <w:b/>
                <w:bCs/>
                <w:sz w:val="20"/>
                <w:szCs w:val="20"/>
                <w:lang w:val="lv-LV" w:eastAsia="lv-LV"/>
              </w:rPr>
            </w:pPr>
            <w:r>
              <w:rPr>
                <w:b/>
                <w:bCs/>
                <w:sz w:val="20"/>
                <w:szCs w:val="20"/>
                <w:lang w:val="lv-LV" w:eastAsia="lv-LV"/>
              </w:rPr>
              <w:t>Nobraukums,</w:t>
            </w:r>
          </w:p>
          <w:p w14:paraId="279134C6" w14:textId="77777777" w:rsidR="00D63D15" w:rsidRDefault="00000000">
            <w:pPr>
              <w:spacing w:line="252" w:lineRule="auto"/>
              <w:jc w:val="center"/>
              <w:rPr>
                <w:sz w:val="20"/>
                <w:szCs w:val="20"/>
                <w:lang w:eastAsia="lv-LV"/>
              </w:rPr>
            </w:pPr>
            <w:r>
              <w:rPr>
                <w:b/>
                <w:bCs/>
                <w:sz w:val="20"/>
                <w:szCs w:val="20"/>
                <w:lang w:val="lv-LV" w:eastAsia="lv-LV"/>
              </w:rPr>
              <w:t xml:space="preserve"> </w:t>
            </w:r>
            <w:r>
              <w:rPr>
                <w:b/>
                <w:bCs/>
                <w:iCs/>
                <w:sz w:val="20"/>
                <w:szCs w:val="20"/>
                <w:lang w:val="lv-LV" w:eastAsia="lv-LV"/>
              </w:rPr>
              <w:t>km</w:t>
            </w:r>
          </w:p>
        </w:tc>
        <w:tc>
          <w:tcPr>
            <w:tcW w:w="1443" w:type="dxa"/>
            <w:tcBorders>
              <w:top w:val="single" w:sz="4" w:space="0" w:color="00000A"/>
              <w:left w:val="single" w:sz="4" w:space="0" w:color="00000A"/>
              <w:bottom w:val="single" w:sz="4" w:space="0" w:color="00000A"/>
              <w:right w:val="single" w:sz="4" w:space="0" w:color="00000A"/>
            </w:tcBorders>
            <w:vAlign w:val="center"/>
          </w:tcPr>
          <w:p w14:paraId="08A2582A" w14:textId="77777777" w:rsidR="00D63D15" w:rsidRDefault="00000000">
            <w:pPr>
              <w:spacing w:line="252" w:lineRule="auto"/>
              <w:jc w:val="center"/>
              <w:rPr>
                <w:b/>
                <w:bCs/>
                <w:sz w:val="20"/>
                <w:szCs w:val="20"/>
                <w:lang w:val="lv-LV" w:eastAsia="lv-LV"/>
              </w:rPr>
            </w:pPr>
            <w:r>
              <w:rPr>
                <w:b/>
                <w:bCs/>
                <w:sz w:val="20"/>
                <w:szCs w:val="20"/>
                <w:lang w:val="lv-LV" w:eastAsia="lv-LV"/>
              </w:rPr>
              <w:t>Sēdvietu skaits</w:t>
            </w:r>
          </w:p>
        </w:tc>
      </w:tr>
      <w:tr w:rsidR="00D63D15" w14:paraId="641C3A94" w14:textId="77777777">
        <w:trPr>
          <w:jc w:val="center"/>
        </w:trPr>
        <w:tc>
          <w:tcPr>
            <w:tcW w:w="518" w:type="dxa"/>
            <w:tcBorders>
              <w:top w:val="single" w:sz="4" w:space="0" w:color="00000A"/>
              <w:left w:val="single" w:sz="4" w:space="0" w:color="00000A"/>
              <w:bottom w:val="single" w:sz="4" w:space="0" w:color="00000A"/>
              <w:right w:val="single" w:sz="4" w:space="0" w:color="00000A"/>
            </w:tcBorders>
          </w:tcPr>
          <w:p w14:paraId="0DC7D53F" w14:textId="77777777" w:rsidR="00D63D15" w:rsidRDefault="00000000">
            <w:pPr>
              <w:spacing w:line="252" w:lineRule="auto"/>
              <w:jc w:val="center"/>
              <w:rPr>
                <w:sz w:val="20"/>
                <w:szCs w:val="20"/>
                <w:lang w:val="lv-LV" w:eastAsia="lv-LV"/>
              </w:rPr>
            </w:pPr>
            <w:r>
              <w:rPr>
                <w:sz w:val="20"/>
                <w:szCs w:val="20"/>
                <w:lang w:val="lv-LV" w:eastAsia="lv-LV"/>
              </w:rPr>
              <w:t>1.</w:t>
            </w:r>
          </w:p>
        </w:tc>
        <w:tc>
          <w:tcPr>
            <w:tcW w:w="2264" w:type="dxa"/>
            <w:tcBorders>
              <w:top w:val="single" w:sz="4" w:space="0" w:color="00000A"/>
              <w:left w:val="single" w:sz="4" w:space="0" w:color="00000A"/>
              <w:bottom w:val="single" w:sz="4" w:space="0" w:color="00000A"/>
              <w:right w:val="single" w:sz="4" w:space="0" w:color="00000A"/>
            </w:tcBorders>
          </w:tcPr>
          <w:p w14:paraId="464C94CC" w14:textId="77777777" w:rsidR="00D63D15" w:rsidRDefault="00000000">
            <w:pPr>
              <w:spacing w:line="252" w:lineRule="auto"/>
              <w:rPr>
                <w:sz w:val="20"/>
                <w:szCs w:val="20"/>
                <w:lang w:eastAsia="lv-LV"/>
              </w:rPr>
            </w:pPr>
            <w:r>
              <w:rPr>
                <w:sz w:val="20"/>
                <w:szCs w:val="20"/>
              </w:rPr>
              <w:t>Setra S415UL</w:t>
            </w:r>
          </w:p>
        </w:tc>
        <w:tc>
          <w:tcPr>
            <w:tcW w:w="905" w:type="dxa"/>
            <w:tcBorders>
              <w:top w:val="single" w:sz="4" w:space="0" w:color="00000A"/>
              <w:left w:val="single" w:sz="4" w:space="0" w:color="00000A"/>
              <w:bottom w:val="single" w:sz="4" w:space="0" w:color="00000A"/>
              <w:right w:val="single" w:sz="4" w:space="0" w:color="00000A"/>
            </w:tcBorders>
          </w:tcPr>
          <w:p w14:paraId="02F537D2" w14:textId="77777777" w:rsidR="00D63D15" w:rsidRDefault="00000000">
            <w:pPr>
              <w:spacing w:line="252" w:lineRule="auto"/>
              <w:jc w:val="center"/>
              <w:rPr>
                <w:sz w:val="20"/>
                <w:szCs w:val="20"/>
                <w:lang w:val="lv-LV" w:eastAsia="lv-LV"/>
              </w:rPr>
            </w:pPr>
            <w:r>
              <w:rPr>
                <w:sz w:val="20"/>
                <w:szCs w:val="20"/>
              </w:rPr>
              <w:t>Dīzelis</w:t>
            </w:r>
          </w:p>
        </w:tc>
        <w:tc>
          <w:tcPr>
            <w:tcW w:w="1008" w:type="dxa"/>
            <w:tcBorders>
              <w:top w:val="single" w:sz="4" w:space="0" w:color="00000A"/>
              <w:left w:val="single" w:sz="4" w:space="0" w:color="00000A"/>
              <w:bottom w:val="single" w:sz="4" w:space="0" w:color="00000A"/>
              <w:right w:val="single" w:sz="4" w:space="0" w:color="00000A"/>
            </w:tcBorders>
          </w:tcPr>
          <w:p w14:paraId="146B215F" w14:textId="77777777" w:rsidR="00D63D15" w:rsidRDefault="00000000">
            <w:pPr>
              <w:spacing w:line="252" w:lineRule="auto"/>
              <w:jc w:val="center"/>
              <w:rPr>
                <w:sz w:val="20"/>
                <w:szCs w:val="20"/>
                <w:lang w:eastAsia="lv-LV"/>
              </w:rPr>
            </w:pPr>
            <w:r>
              <w:rPr>
                <w:sz w:val="20"/>
                <w:szCs w:val="20"/>
              </w:rPr>
              <w:t>HG5103</w:t>
            </w:r>
          </w:p>
        </w:tc>
        <w:tc>
          <w:tcPr>
            <w:tcW w:w="1239" w:type="dxa"/>
            <w:tcBorders>
              <w:top w:val="single" w:sz="4" w:space="0" w:color="00000A"/>
              <w:left w:val="single" w:sz="4" w:space="0" w:color="00000A"/>
              <w:bottom w:val="single" w:sz="4" w:space="0" w:color="00000A"/>
              <w:right w:val="single" w:sz="4" w:space="0" w:color="00000A"/>
            </w:tcBorders>
          </w:tcPr>
          <w:p w14:paraId="6CEC0830" w14:textId="77777777" w:rsidR="00D63D15" w:rsidRDefault="00000000">
            <w:pPr>
              <w:spacing w:line="252" w:lineRule="auto"/>
              <w:jc w:val="center"/>
              <w:rPr>
                <w:sz w:val="20"/>
                <w:szCs w:val="20"/>
                <w:lang w:eastAsia="lv-LV"/>
              </w:rPr>
            </w:pPr>
            <w:r>
              <w:rPr>
                <w:sz w:val="20"/>
                <w:szCs w:val="20"/>
              </w:rPr>
              <w:t>2008</w:t>
            </w:r>
          </w:p>
        </w:tc>
        <w:tc>
          <w:tcPr>
            <w:tcW w:w="1343" w:type="dxa"/>
            <w:tcBorders>
              <w:top w:val="single" w:sz="4" w:space="0" w:color="00000A"/>
              <w:left w:val="single" w:sz="4" w:space="0" w:color="00000A"/>
              <w:bottom w:val="single" w:sz="4" w:space="0" w:color="00000A"/>
              <w:right w:val="single" w:sz="4" w:space="0" w:color="00000A"/>
            </w:tcBorders>
          </w:tcPr>
          <w:p w14:paraId="3602FFA4" w14:textId="77777777" w:rsidR="00D63D15" w:rsidRDefault="00000000">
            <w:pPr>
              <w:spacing w:line="252" w:lineRule="auto"/>
              <w:jc w:val="center"/>
              <w:rPr>
                <w:sz w:val="20"/>
                <w:szCs w:val="20"/>
                <w:lang w:val="lv-LV" w:eastAsia="lv-LV"/>
              </w:rPr>
            </w:pPr>
            <w:r>
              <w:rPr>
                <w:sz w:val="20"/>
                <w:szCs w:val="20"/>
              </w:rPr>
              <w:t>1</w:t>
            </w:r>
            <w:r>
              <w:rPr>
                <w:sz w:val="20"/>
                <w:szCs w:val="20"/>
                <w:lang w:val="lv-LV"/>
              </w:rPr>
              <w:t>5</w:t>
            </w:r>
            <w:r>
              <w:rPr>
                <w:sz w:val="20"/>
                <w:szCs w:val="20"/>
              </w:rPr>
              <w:t>00000</w:t>
            </w:r>
          </w:p>
        </w:tc>
        <w:tc>
          <w:tcPr>
            <w:tcW w:w="1443" w:type="dxa"/>
            <w:tcBorders>
              <w:top w:val="single" w:sz="4" w:space="0" w:color="00000A"/>
              <w:left w:val="single" w:sz="4" w:space="0" w:color="00000A"/>
              <w:bottom w:val="single" w:sz="4" w:space="0" w:color="00000A"/>
              <w:right w:val="single" w:sz="4" w:space="0" w:color="00000A"/>
            </w:tcBorders>
          </w:tcPr>
          <w:p w14:paraId="2C160721" w14:textId="77777777" w:rsidR="00D63D15" w:rsidRDefault="00000000">
            <w:pPr>
              <w:spacing w:line="252" w:lineRule="auto"/>
              <w:jc w:val="center"/>
              <w:rPr>
                <w:sz w:val="20"/>
                <w:szCs w:val="20"/>
                <w:lang w:val="lv-LV" w:eastAsia="lv-LV"/>
              </w:rPr>
            </w:pPr>
            <w:r>
              <w:rPr>
                <w:sz w:val="20"/>
                <w:szCs w:val="20"/>
                <w:lang w:val="lv-LV" w:eastAsia="lv-LV"/>
              </w:rPr>
              <w:t>53</w:t>
            </w:r>
          </w:p>
        </w:tc>
      </w:tr>
      <w:tr w:rsidR="00D63D15" w14:paraId="4805D5F9" w14:textId="77777777">
        <w:trPr>
          <w:jc w:val="center"/>
        </w:trPr>
        <w:tc>
          <w:tcPr>
            <w:tcW w:w="518" w:type="dxa"/>
            <w:tcBorders>
              <w:top w:val="single" w:sz="4" w:space="0" w:color="00000A"/>
              <w:left w:val="single" w:sz="4" w:space="0" w:color="00000A"/>
              <w:bottom w:val="single" w:sz="4" w:space="0" w:color="00000A"/>
              <w:right w:val="single" w:sz="4" w:space="0" w:color="00000A"/>
            </w:tcBorders>
          </w:tcPr>
          <w:p w14:paraId="2A002572" w14:textId="77777777" w:rsidR="00D63D15" w:rsidRDefault="00000000">
            <w:pPr>
              <w:spacing w:line="252" w:lineRule="auto"/>
              <w:jc w:val="center"/>
              <w:rPr>
                <w:sz w:val="20"/>
                <w:szCs w:val="20"/>
                <w:lang w:val="lv-LV" w:eastAsia="lv-LV"/>
              </w:rPr>
            </w:pPr>
            <w:r>
              <w:rPr>
                <w:sz w:val="20"/>
                <w:szCs w:val="20"/>
                <w:lang w:val="lv-LV" w:eastAsia="lv-LV"/>
              </w:rPr>
              <w:t>2.</w:t>
            </w:r>
          </w:p>
        </w:tc>
        <w:tc>
          <w:tcPr>
            <w:tcW w:w="2264" w:type="dxa"/>
            <w:tcBorders>
              <w:top w:val="single" w:sz="4" w:space="0" w:color="00000A"/>
              <w:left w:val="single" w:sz="4" w:space="0" w:color="00000A"/>
              <w:bottom w:val="single" w:sz="4" w:space="0" w:color="00000A"/>
              <w:right w:val="single" w:sz="4" w:space="0" w:color="00000A"/>
            </w:tcBorders>
          </w:tcPr>
          <w:p w14:paraId="62A94C8C" w14:textId="77777777" w:rsidR="00D63D15" w:rsidRDefault="00000000">
            <w:pPr>
              <w:spacing w:line="252" w:lineRule="auto"/>
              <w:rPr>
                <w:sz w:val="20"/>
                <w:szCs w:val="20"/>
                <w:lang w:val="lv-LV" w:eastAsia="lv-LV"/>
              </w:rPr>
            </w:pPr>
            <w:r>
              <w:rPr>
                <w:sz w:val="20"/>
                <w:szCs w:val="20"/>
              </w:rPr>
              <w:t>Setra S415UL</w:t>
            </w:r>
          </w:p>
        </w:tc>
        <w:tc>
          <w:tcPr>
            <w:tcW w:w="905" w:type="dxa"/>
            <w:tcBorders>
              <w:top w:val="single" w:sz="4" w:space="0" w:color="00000A"/>
              <w:left w:val="single" w:sz="4" w:space="0" w:color="00000A"/>
              <w:bottom w:val="single" w:sz="4" w:space="0" w:color="00000A"/>
              <w:right w:val="single" w:sz="4" w:space="0" w:color="00000A"/>
            </w:tcBorders>
          </w:tcPr>
          <w:p w14:paraId="13EA714D" w14:textId="77777777" w:rsidR="00D63D15" w:rsidRDefault="00000000">
            <w:pPr>
              <w:spacing w:line="252" w:lineRule="auto"/>
              <w:jc w:val="center"/>
              <w:rPr>
                <w:sz w:val="20"/>
                <w:szCs w:val="20"/>
                <w:lang w:val="lv-LV" w:eastAsia="lv-LV"/>
              </w:rPr>
            </w:pPr>
            <w:r>
              <w:rPr>
                <w:sz w:val="20"/>
                <w:szCs w:val="20"/>
              </w:rPr>
              <w:t>Dīzelis</w:t>
            </w:r>
          </w:p>
        </w:tc>
        <w:tc>
          <w:tcPr>
            <w:tcW w:w="1008" w:type="dxa"/>
            <w:tcBorders>
              <w:top w:val="single" w:sz="4" w:space="0" w:color="00000A"/>
              <w:left w:val="single" w:sz="4" w:space="0" w:color="00000A"/>
              <w:bottom w:val="single" w:sz="4" w:space="0" w:color="00000A"/>
              <w:right w:val="single" w:sz="4" w:space="0" w:color="00000A"/>
            </w:tcBorders>
          </w:tcPr>
          <w:p w14:paraId="240953AB" w14:textId="77777777" w:rsidR="00D63D15" w:rsidRDefault="00000000">
            <w:pPr>
              <w:spacing w:line="252" w:lineRule="auto"/>
              <w:jc w:val="center"/>
              <w:rPr>
                <w:sz w:val="20"/>
                <w:szCs w:val="20"/>
                <w:lang w:val="lv-LV" w:eastAsia="lv-LV"/>
              </w:rPr>
            </w:pPr>
            <w:r>
              <w:rPr>
                <w:sz w:val="20"/>
                <w:szCs w:val="20"/>
              </w:rPr>
              <w:t>HG5104</w:t>
            </w:r>
          </w:p>
        </w:tc>
        <w:tc>
          <w:tcPr>
            <w:tcW w:w="1239" w:type="dxa"/>
            <w:tcBorders>
              <w:top w:val="single" w:sz="4" w:space="0" w:color="00000A"/>
              <w:left w:val="single" w:sz="4" w:space="0" w:color="00000A"/>
              <w:bottom w:val="single" w:sz="4" w:space="0" w:color="00000A"/>
              <w:right w:val="single" w:sz="4" w:space="0" w:color="00000A"/>
            </w:tcBorders>
          </w:tcPr>
          <w:p w14:paraId="14DB7F8C" w14:textId="77777777" w:rsidR="00D63D15" w:rsidRDefault="00000000">
            <w:pPr>
              <w:spacing w:line="252" w:lineRule="auto"/>
              <w:jc w:val="center"/>
              <w:rPr>
                <w:sz w:val="20"/>
                <w:szCs w:val="20"/>
                <w:lang w:val="lv-LV" w:eastAsia="lv-LV"/>
              </w:rPr>
            </w:pPr>
            <w:r>
              <w:rPr>
                <w:sz w:val="20"/>
                <w:szCs w:val="20"/>
              </w:rPr>
              <w:t>2008</w:t>
            </w:r>
          </w:p>
        </w:tc>
        <w:tc>
          <w:tcPr>
            <w:tcW w:w="1343" w:type="dxa"/>
            <w:tcBorders>
              <w:top w:val="single" w:sz="4" w:space="0" w:color="00000A"/>
              <w:left w:val="single" w:sz="4" w:space="0" w:color="00000A"/>
              <w:bottom w:val="single" w:sz="4" w:space="0" w:color="00000A"/>
              <w:right w:val="single" w:sz="4" w:space="0" w:color="00000A"/>
            </w:tcBorders>
          </w:tcPr>
          <w:p w14:paraId="43B8C8B8" w14:textId="77777777" w:rsidR="00D63D15" w:rsidRDefault="00000000">
            <w:pPr>
              <w:spacing w:line="252" w:lineRule="auto"/>
              <w:jc w:val="center"/>
              <w:rPr>
                <w:sz w:val="20"/>
                <w:szCs w:val="20"/>
                <w:lang w:val="lv-LV" w:eastAsia="lv-LV"/>
              </w:rPr>
            </w:pPr>
            <w:r>
              <w:rPr>
                <w:sz w:val="20"/>
                <w:szCs w:val="20"/>
              </w:rPr>
              <w:t>1</w:t>
            </w:r>
            <w:r>
              <w:rPr>
                <w:sz w:val="20"/>
                <w:szCs w:val="20"/>
                <w:lang w:val="lv-LV"/>
              </w:rPr>
              <w:t>5</w:t>
            </w:r>
            <w:r>
              <w:rPr>
                <w:sz w:val="20"/>
                <w:szCs w:val="20"/>
              </w:rPr>
              <w:t>00000</w:t>
            </w:r>
          </w:p>
        </w:tc>
        <w:tc>
          <w:tcPr>
            <w:tcW w:w="1443" w:type="dxa"/>
            <w:tcBorders>
              <w:top w:val="single" w:sz="4" w:space="0" w:color="00000A"/>
              <w:left w:val="single" w:sz="4" w:space="0" w:color="00000A"/>
              <w:bottom w:val="single" w:sz="4" w:space="0" w:color="00000A"/>
              <w:right w:val="single" w:sz="4" w:space="0" w:color="00000A"/>
            </w:tcBorders>
          </w:tcPr>
          <w:p w14:paraId="22F910CA" w14:textId="77777777" w:rsidR="00D63D15" w:rsidRDefault="00000000">
            <w:pPr>
              <w:spacing w:line="252" w:lineRule="auto"/>
              <w:jc w:val="center"/>
              <w:rPr>
                <w:sz w:val="20"/>
                <w:szCs w:val="20"/>
                <w:lang w:val="lv-LV" w:eastAsia="lv-LV"/>
              </w:rPr>
            </w:pPr>
            <w:r>
              <w:rPr>
                <w:sz w:val="20"/>
                <w:szCs w:val="20"/>
                <w:lang w:val="lv-LV" w:eastAsia="lv-LV"/>
              </w:rPr>
              <w:t>53</w:t>
            </w:r>
          </w:p>
        </w:tc>
      </w:tr>
      <w:tr w:rsidR="00D63D15" w14:paraId="296B374C" w14:textId="77777777">
        <w:trPr>
          <w:jc w:val="center"/>
        </w:trPr>
        <w:tc>
          <w:tcPr>
            <w:tcW w:w="518" w:type="dxa"/>
            <w:tcBorders>
              <w:top w:val="single" w:sz="4" w:space="0" w:color="00000A"/>
              <w:left w:val="single" w:sz="4" w:space="0" w:color="00000A"/>
              <w:bottom w:val="single" w:sz="4" w:space="0" w:color="00000A"/>
              <w:right w:val="single" w:sz="4" w:space="0" w:color="00000A"/>
            </w:tcBorders>
          </w:tcPr>
          <w:p w14:paraId="22EE7AF7" w14:textId="77777777" w:rsidR="00D63D15" w:rsidRDefault="00000000">
            <w:pPr>
              <w:spacing w:line="252" w:lineRule="auto"/>
              <w:jc w:val="center"/>
              <w:rPr>
                <w:sz w:val="20"/>
                <w:szCs w:val="20"/>
                <w:lang w:val="lv-LV" w:eastAsia="lv-LV"/>
              </w:rPr>
            </w:pPr>
            <w:r>
              <w:rPr>
                <w:sz w:val="20"/>
                <w:szCs w:val="20"/>
                <w:lang w:val="lv-LV" w:eastAsia="lv-LV"/>
              </w:rPr>
              <w:t>3.</w:t>
            </w:r>
          </w:p>
        </w:tc>
        <w:tc>
          <w:tcPr>
            <w:tcW w:w="2264" w:type="dxa"/>
            <w:tcBorders>
              <w:top w:val="single" w:sz="4" w:space="0" w:color="00000A"/>
              <w:left w:val="single" w:sz="4" w:space="0" w:color="00000A"/>
              <w:bottom w:val="single" w:sz="4" w:space="0" w:color="00000A"/>
              <w:right w:val="single" w:sz="4" w:space="0" w:color="00000A"/>
            </w:tcBorders>
          </w:tcPr>
          <w:p w14:paraId="31F0107A" w14:textId="77777777" w:rsidR="00D63D15" w:rsidRDefault="00000000">
            <w:pPr>
              <w:spacing w:line="252" w:lineRule="auto"/>
              <w:rPr>
                <w:sz w:val="20"/>
                <w:szCs w:val="20"/>
                <w:lang w:val="lv-LV" w:eastAsia="lv-LV"/>
              </w:rPr>
            </w:pPr>
            <w:r>
              <w:rPr>
                <w:sz w:val="20"/>
                <w:szCs w:val="20"/>
              </w:rPr>
              <w:t>Mercedes Benz Vario 816</w:t>
            </w:r>
          </w:p>
        </w:tc>
        <w:tc>
          <w:tcPr>
            <w:tcW w:w="905" w:type="dxa"/>
            <w:tcBorders>
              <w:top w:val="single" w:sz="4" w:space="0" w:color="00000A"/>
              <w:left w:val="single" w:sz="4" w:space="0" w:color="00000A"/>
              <w:bottom w:val="single" w:sz="4" w:space="0" w:color="00000A"/>
              <w:right w:val="single" w:sz="4" w:space="0" w:color="00000A"/>
            </w:tcBorders>
          </w:tcPr>
          <w:p w14:paraId="61B4DB61" w14:textId="77777777" w:rsidR="00D63D15" w:rsidRDefault="00000000">
            <w:pPr>
              <w:spacing w:line="252" w:lineRule="auto"/>
              <w:jc w:val="center"/>
              <w:rPr>
                <w:sz w:val="20"/>
                <w:szCs w:val="20"/>
                <w:lang w:val="lv-LV" w:eastAsia="lv-LV"/>
              </w:rPr>
            </w:pPr>
            <w:r>
              <w:rPr>
                <w:sz w:val="20"/>
                <w:szCs w:val="20"/>
              </w:rPr>
              <w:t>Dīzelis</w:t>
            </w:r>
          </w:p>
        </w:tc>
        <w:tc>
          <w:tcPr>
            <w:tcW w:w="1008" w:type="dxa"/>
            <w:tcBorders>
              <w:top w:val="single" w:sz="4" w:space="0" w:color="00000A"/>
              <w:left w:val="single" w:sz="4" w:space="0" w:color="00000A"/>
              <w:bottom w:val="single" w:sz="4" w:space="0" w:color="00000A"/>
              <w:right w:val="single" w:sz="4" w:space="0" w:color="00000A"/>
            </w:tcBorders>
          </w:tcPr>
          <w:p w14:paraId="725107E1" w14:textId="77777777" w:rsidR="00D63D15" w:rsidRDefault="00000000">
            <w:pPr>
              <w:spacing w:line="252" w:lineRule="auto"/>
              <w:jc w:val="center"/>
              <w:rPr>
                <w:sz w:val="20"/>
                <w:szCs w:val="20"/>
                <w:lang w:val="lv-LV" w:eastAsia="lv-LV"/>
              </w:rPr>
            </w:pPr>
            <w:r>
              <w:rPr>
                <w:sz w:val="20"/>
                <w:szCs w:val="20"/>
              </w:rPr>
              <w:t>HT8580</w:t>
            </w:r>
          </w:p>
        </w:tc>
        <w:tc>
          <w:tcPr>
            <w:tcW w:w="1239" w:type="dxa"/>
            <w:tcBorders>
              <w:top w:val="single" w:sz="4" w:space="0" w:color="00000A"/>
              <w:left w:val="single" w:sz="4" w:space="0" w:color="00000A"/>
              <w:bottom w:val="single" w:sz="4" w:space="0" w:color="00000A"/>
              <w:right w:val="single" w:sz="4" w:space="0" w:color="00000A"/>
            </w:tcBorders>
          </w:tcPr>
          <w:p w14:paraId="29A8354E" w14:textId="77777777" w:rsidR="00D63D15" w:rsidRDefault="00000000">
            <w:pPr>
              <w:spacing w:line="252" w:lineRule="auto"/>
              <w:jc w:val="center"/>
              <w:rPr>
                <w:sz w:val="20"/>
                <w:szCs w:val="20"/>
                <w:lang w:val="lv-LV" w:eastAsia="lv-LV"/>
              </w:rPr>
            </w:pPr>
            <w:r>
              <w:rPr>
                <w:sz w:val="20"/>
                <w:szCs w:val="20"/>
              </w:rPr>
              <w:t>2011</w:t>
            </w:r>
          </w:p>
        </w:tc>
        <w:tc>
          <w:tcPr>
            <w:tcW w:w="1343" w:type="dxa"/>
            <w:tcBorders>
              <w:top w:val="single" w:sz="4" w:space="0" w:color="00000A"/>
              <w:left w:val="single" w:sz="4" w:space="0" w:color="00000A"/>
              <w:bottom w:val="single" w:sz="4" w:space="0" w:color="00000A"/>
              <w:right w:val="single" w:sz="4" w:space="0" w:color="00000A"/>
            </w:tcBorders>
          </w:tcPr>
          <w:p w14:paraId="3511C0D6" w14:textId="77777777" w:rsidR="00D63D15" w:rsidRDefault="00000000">
            <w:pPr>
              <w:spacing w:line="252" w:lineRule="auto"/>
              <w:jc w:val="center"/>
              <w:rPr>
                <w:sz w:val="20"/>
                <w:szCs w:val="20"/>
                <w:lang w:val="lv-LV" w:eastAsia="lv-LV"/>
              </w:rPr>
            </w:pPr>
            <w:r>
              <w:rPr>
                <w:sz w:val="20"/>
                <w:szCs w:val="20"/>
                <w:lang w:val="lv-LV"/>
              </w:rPr>
              <w:t>700</w:t>
            </w:r>
            <w:r>
              <w:rPr>
                <w:sz w:val="20"/>
                <w:szCs w:val="20"/>
              </w:rPr>
              <w:t>000</w:t>
            </w:r>
          </w:p>
        </w:tc>
        <w:tc>
          <w:tcPr>
            <w:tcW w:w="1443" w:type="dxa"/>
            <w:tcBorders>
              <w:top w:val="single" w:sz="4" w:space="0" w:color="00000A"/>
              <w:left w:val="single" w:sz="4" w:space="0" w:color="00000A"/>
              <w:bottom w:val="single" w:sz="4" w:space="0" w:color="00000A"/>
              <w:right w:val="single" w:sz="4" w:space="0" w:color="00000A"/>
            </w:tcBorders>
            <w:vAlign w:val="center"/>
          </w:tcPr>
          <w:p w14:paraId="051FA0DF" w14:textId="77777777" w:rsidR="00D63D15" w:rsidRDefault="00000000">
            <w:pPr>
              <w:spacing w:line="252" w:lineRule="auto"/>
              <w:jc w:val="center"/>
              <w:rPr>
                <w:sz w:val="20"/>
                <w:szCs w:val="20"/>
                <w:lang w:val="lv-LV" w:eastAsia="lv-LV"/>
              </w:rPr>
            </w:pPr>
            <w:r>
              <w:rPr>
                <w:sz w:val="20"/>
                <w:szCs w:val="20"/>
                <w:lang w:val="lv-LV" w:eastAsia="lv-LV"/>
              </w:rPr>
              <w:t>19</w:t>
            </w:r>
          </w:p>
        </w:tc>
      </w:tr>
      <w:tr w:rsidR="00D63D15" w14:paraId="30D55C73" w14:textId="77777777">
        <w:trPr>
          <w:jc w:val="center"/>
        </w:trPr>
        <w:tc>
          <w:tcPr>
            <w:tcW w:w="518" w:type="dxa"/>
            <w:tcBorders>
              <w:top w:val="single" w:sz="4" w:space="0" w:color="00000A"/>
              <w:left w:val="single" w:sz="4" w:space="0" w:color="00000A"/>
              <w:bottom w:val="single" w:sz="4" w:space="0" w:color="00000A"/>
              <w:right w:val="single" w:sz="4" w:space="0" w:color="00000A"/>
            </w:tcBorders>
          </w:tcPr>
          <w:p w14:paraId="11351F80" w14:textId="77777777" w:rsidR="00D63D15" w:rsidRDefault="00000000">
            <w:pPr>
              <w:spacing w:line="252" w:lineRule="auto"/>
              <w:jc w:val="center"/>
              <w:rPr>
                <w:sz w:val="20"/>
                <w:szCs w:val="20"/>
                <w:lang w:val="lv-LV" w:eastAsia="lv-LV"/>
              </w:rPr>
            </w:pPr>
            <w:r>
              <w:rPr>
                <w:sz w:val="20"/>
                <w:szCs w:val="20"/>
                <w:lang w:val="lv-LV" w:eastAsia="lv-LV"/>
              </w:rPr>
              <w:t>4.</w:t>
            </w:r>
          </w:p>
        </w:tc>
        <w:tc>
          <w:tcPr>
            <w:tcW w:w="2264" w:type="dxa"/>
            <w:tcBorders>
              <w:top w:val="single" w:sz="4" w:space="0" w:color="00000A"/>
              <w:left w:val="single" w:sz="4" w:space="0" w:color="00000A"/>
              <w:bottom w:val="single" w:sz="4" w:space="0" w:color="00000A"/>
              <w:right w:val="single" w:sz="4" w:space="0" w:color="00000A"/>
            </w:tcBorders>
          </w:tcPr>
          <w:p w14:paraId="3E063084" w14:textId="77777777" w:rsidR="00D63D15" w:rsidRDefault="00000000">
            <w:pPr>
              <w:spacing w:line="252" w:lineRule="auto"/>
              <w:rPr>
                <w:sz w:val="20"/>
                <w:szCs w:val="20"/>
                <w:lang w:val="lv-LV" w:eastAsia="lv-LV"/>
              </w:rPr>
            </w:pPr>
            <w:r>
              <w:rPr>
                <w:sz w:val="20"/>
                <w:szCs w:val="20"/>
              </w:rPr>
              <w:t>Mercedes Benz Vario 816</w:t>
            </w:r>
          </w:p>
        </w:tc>
        <w:tc>
          <w:tcPr>
            <w:tcW w:w="905" w:type="dxa"/>
            <w:tcBorders>
              <w:top w:val="single" w:sz="4" w:space="0" w:color="00000A"/>
              <w:left w:val="single" w:sz="4" w:space="0" w:color="00000A"/>
              <w:bottom w:val="single" w:sz="4" w:space="0" w:color="00000A"/>
              <w:right w:val="single" w:sz="4" w:space="0" w:color="00000A"/>
            </w:tcBorders>
          </w:tcPr>
          <w:p w14:paraId="0E800894" w14:textId="77777777" w:rsidR="00D63D15" w:rsidRDefault="00000000">
            <w:pPr>
              <w:spacing w:line="252" w:lineRule="auto"/>
              <w:jc w:val="center"/>
              <w:rPr>
                <w:sz w:val="20"/>
                <w:szCs w:val="20"/>
                <w:lang w:val="lv-LV" w:eastAsia="lv-LV"/>
              </w:rPr>
            </w:pPr>
            <w:r>
              <w:rPr>
                <w:sz w:val="20"/>
                <w:szCs w:val="20"/>
              </w:rPr>
              <w:t>Dīzelis</w:t>
            </w:r>
          </w:p>
        </w:tc>
        <w:tc>
          <w:tcPr>
            <w:tcW w:w="1008" w:type="dxa"/>
            <w:tcBorders>
              <w:top w:val="single" w:sz="4" w:space="0" w:color="00000A"/>
              <w:left w:val="single" w:sz="4" w:space="0" w:color="00000A"/>
              <w:bottom w:val="single" w:sz="4" w:space="0" w:color="00000A"/>
              <w:right w:val="single" w:sz="4" w:space="0" w:color="00000A"/>
            </w:tcBorders>
          </w:tcPr>
          <w:p w14:paraId="60D5DA53" w14:textId="77777777" w:rsidR="00D63D15" w:rsidRDefault="00000000">
            <w:pPr>
              <w:spacing w:line="252" w:lineRule="auto"/>
              <w:jc w:val="center"/>
              <w:rPr>
                <w:sz w:val="20"/>
                <w:szCs w:val="20"/>
                <w:lang w:val="lv-LV" w:eastAsia="lv-LV"/>
              </w:rPr>
            </w:pPr>
            <w:r>
              <w:rPr>
                <w:sz w:val="20"/>
                <w:szCs w:val="20"/>
              </w:rPr>
              <w:t>HT8582</w:t>
            </w:r>
          </w:p>
        </w:tc>
        <w:tc>
          <w:tcPr>
            <w:tcW w:w="1239" w:type="dxa"/>
            <w:tcBorders>
              <w:top w:val="single" w:sz="4" w:space="0" w:color="00000A"/>
              <w:left w:val="single" w:sz="4" w:space="0" w:color="00000A"/>
              <w:bottom w:val="single" w:sz="4" w:space="0" w:color="00000A"/>
              <w:right w:val="single" w:sz="4" w:space="0" w:color="00000A"/>
            </w:tcBorders>
          </w:tcPr>
          <w:p w14:paraId="072583B6" w14:textId="77777777" w:rsidR="00D63D15" w:rsidRDefault="00000000">
            <w:pPr>
              <w:spacing w:line="252" w:lineRule="auto"/>
              <w:jc w:val="center"/>
              <w:rPr>
                <w:sz w:val="20"/>
                <w:szCs w:val="20"/>
                <w:lang w:val="lv-LV" w:eastAsia="lv-LV"/>
              </w:rPr>
            </w:pPr>
            <w:r>
              <w:rPr>
                <w:sz w:val="20"/>
                <w:szCs w:val="20"/>
              </w:rPr>
              <w:t>2011</w:t>
            </w:r>
          </w:p>
        </w:tc>
        <w:tc>
          <w:tcPr>
            <w:tcW w:w="1343" w:type="dxa"/>
            <w:tcBorders>
              <w:top w:val="single" w:sz="4" w:space="0" w:color="00000A"/>
              <w:left w:val="single" w:sz="4" w:space="0" w:color="00000A"/>
              <w:bottom w:val="single" w:sz="4" w:space="0" w:color="00000A"/>
              <w:right w:val="single" w:sz="4" w:space="0" w:color="00000A"/>
            </w:tcBorders>
          </w:tcPr>
          <w:p w14:paraId="453AA3A0" w14:textId="77777777" w:rsidR="00D63D15" w:rsidRDefault="00000000">
            <w:pPr>
              <w:spacing w:line="252" w:lineRule="auto"/>
              <w:jc w:val="center"/>
              <w:rPr>
                <w:sz w:val="20"/>
                <w:szCs w:val="20"/>
                <w:lang w:val="lv-LV" w:eastAsia="lv-LV"/>
              </w:rPr>
            </w:pPr>
            <w:r>
              <w:rPr>
                <w:sz w:val="20"/>
                <w:szCs w:val="20"/>
                <w:lang w:val="lv-LV"/>
              </w:rPr>
              <w:t>680</w:t>
            </w:r>
            <w:r>
              <w:rPr>
                <w:sz w:val="20"/>
                <w:szCs w:val="20"/>
              </w:rPr>
              <w:t>000</w:t>
            </w:r>
          </w:p>
        </w:tc>
        <w:tc>
          <w:tcPr>
            <w:tcW w:w="1443" w:type="dxa"/>
            <w:tcBorders>
              <w:top w:val="single" w:sz="4" w:space="0" w:color="00000A"/>
              <w:left w:val="single" w:sz="4" w:space="0" w:color="00000A"/>
              <w:bottom w:val="single" w:sz="4" w:space="0" w:color="00000A"/>
              <w:right w:val="single" w:sz="4" w:space="0" w:color="00000A"/>
            </w:tcBorders>
          </w:tcPr>
          <w:p w14:paraId="75A4080A" w14:textId="77777777" w:rsidR="00D63D15" w:rsidRDefault="00000000">
            <w:pPr>
              <w:spacing w:line="252" w:lineRule="auto"/>
              <w:jc w:val="center"/>
              <w:rPr>
                <w:sz w:val="20"/>
                <w:szCs w:val="20"/>
                <w:lang w:val="lv-LV" w:eastAsia="lv-LV"/>
              </w:rPr>
            </w:pPr>
            <w:r>
              <w:rPr>
                <w:sz w:val="20"/>
                <w:szCs w:val="20"/>
                <w:lang w:val="lv-LV" w:eastAsia="lv-LV"/>
              </w:rPr>
              <w:t>19</w:t>
            </w:r>
          </w:p>
        </w:tc>
      </w:tr>
    </w:tbl>
    <w:p w14:paraId="04486227" w14:textId="77777777" w:rsidR="00D63D15" w:rsidRDefault="00D63D15">
      <w:pPr>
        <w:shd w:val="clear" w:color="auto" w:fill="FFFFFF"/>
        <w:spacing w:line="252" w:lineRule="auto"/>
        <w:ind w:right="74"/>
        <w:jc w:val="both"/>
        <w:rPr>
          <w:sz w:val="18"/>
          <w:szCs w:val="22"/>
          <w:lang w:val="lv-LV"/>
        </w:rPr>
      </w:pPr>
    </w:p>
    <w:p w14:paraId="67EA1263" w14:textId="77777777" w:rsidR="00D63D15" w:rsidRDefault="00000000">
      <w:pPr>
        <w:shd w:val="clear" w:color="auto" w:fill="FFFFFF"/>
        <w:spacing w:after="20" w:line="252" w:lineRule="auto"/>
        <w:ind w:right="74"/>
        <w:jc w:val="both"/>
        <w:rPr>
          <w:lang w:val="lv-LV"/>
        </w:rPr>
      </w:pPr>
      <w:r>
        <w:rPr>
          <w:lang w:val="lv-LV"/>
        </w:rPr>
        <w:t>2.3. Transportlīdzekļus var apskatīt piezvanot pa tālruņiem +371 20028980 vai +371 6 5429245, iepriekš vienojoties par apskates laiku.</w:t>
      </w:r>
    </w:p>
    <w:p w14:paraId="19D03DDA" w14:textId="77777777" w:rsidR="00D63D15" w:rsidRDefault="00000000">
      <w:pPr>
        <w:shd w:val="clear" w:color="auto" w:fill="FFFFFF"/>
        <w:spacing w:before="240" w:after="120" w:line="252" w:lineRule="auto"/>
        <w:jc w:val="center"/>
        <w:rPr>
          <w:b/>
          <w:caps/>
          <w:lang w:val="lv-LV"/>
        </w:rPr>
      </w:pPr>
      <w:r>
        <w:rPr>
          <w:b/>
          <w:caps/>
          <w:lang w:val="lv-LV"/>
        </w:rPr>
        <w:t>3. Informēšana par izsoli</w:t>
      </w:r>
    </w:p>
    <w:p w14:paraId="64E19E86" w14:textId="77777777" w:rsidR="00D63D15" w:rsidRDefault="00000000">
      <w:pPr>
        <w:shd w:val="clear" w:color="auto" w:fill="FFFFFF"/>
        <w:spacing w:after="20" w:line="252" w:lineRule="auto"/>
        <w:ind w:right="72"/>
        <w:jc w:val="both"/>
        <w:rPr>
          <w:lang w:val="lv-LV"/>
        </w:rPr>
      </w:pPr>
      <w:r>
        <w:rPr>
          <w:lang w:val="lv-LV"/>
        </w:rPr>
        <w:t xml:space="preserve">3.1. Sludinājums par izsoli publicējams SIA “Daugavpils autobusu parks” mājas lapā </w:t>
      </w:r>
      <w:hyperlink r:id="rId7">
        <w:r>
          <w:rPr>
            <w:rStyle w:val="Hyperlink"/>
            <w:lang w:val="lv-LV"/>
          </w:rPr>
          <w:t>www.buspark.lv</w:t>
        </w:r>
      </w:hyperlink>
      <w:r>
        <w:rPr>
          <w:lang w:val="lv-LV"/>
        </w:rPr>
        <w:t>.</w:t>
      </w:r>
    </w:p>
    <w:p w14:paraId="3E8B5BB6" w14:textId="77777777" w:rsidR="00D63D15" w:rsidRDefault="00000000">
      <w:pPr>
        <w:shd w:val="clear" w:color="auto" w:fill="FFFFFF"/>
        <w:spacing w:before="240" w:after="120" w:line="252" w:lineRule="auto"/>
        <w:jc w:val="center"/>
        <w:rPr>
          <w:b/>
          <w:caps/>
          <w:lang w:val="lv-LV"/>
        </w:rPr>
      </w:pPr>
      <w:r>
        <w:rPr>
          <w:b/>
          <w:caps/>
          <w:lang w:val="lv-LV"/>
        </w:rPr>
        <w:t>4. Izsoles veids, maksājumi un dalībnieki</w:t>
      </w:r>
    </w:p>
    <w:p w14:paraId="034A3794" w14:textId="77777777" w:rsidR="00D63D15" w:rsidRDefault="00000000">
      <w:pPr>
        <w:pStyle w:val="ListParagraph"/>
        <w:numPr>
          <w:ilvl w:val="1"/>
          <w:numId w:val="6"/>
        </w:numPr>
        <w:shd w:val="clear" w:color="auto" w:fill="FFFFFF"/>
        <w:tabs>
          <w:tab w:val="left" w:pos="567"/>
        </w:tabs>
        <w:spacing w:after="20" w:line="252" w:lineRule="auto"/>
        <w:ind w:left="357" w:right="74" w:hanging="357"/>
        <w:contextualSpacing w:val="0"/>
        <w:jc w:val="both"/>
        <w:rPr>
          <w:bCs/>
          <w:lang w:val="lv-LV"/>
        </w:rPr>
      </w:pPr>
      <w:r>
        <w:rPr>
          <w:b/>
          <w:bCs/>
          <w:lang w:val="lv-LV"/>
        </w:rPr>
        <w:t>Izsoles vieta:</w:t>
      </w:r>
      <w:r>
        <w:rPr>
          <w:bCs/>
          <w:lang w:val="lv-LV"/>
        </w:rPr>
        <w:t xml:space="preserve"> SIA “</w:t>
      </w:r>
      <w:r>
        <w:rPr>
          <w:lang w:val="lv-LV"/>
        </w:rPr>
        <w:t xml:space="preserve">Daugavpils </w:t>
      </w:r>
      <w:r>
        <w:rPr>
          <w:bCs/>
          <w:lang w:val="lv-LV"/>
        </w:rPr>
        <w:t>autobusu parks”, administrācijas ēka, Kārklu ielā 24, Daugavpils, LV-5401.</w:t>
      </w:r>
    </w:p>
    <w:p w14:paraId="5142CFCD" w14:textId="34AD1993" w:rsidR="00D63D15" w:rsidRDefault="00000000">
      <w:pPr>
        <w:pStyle w:val="ListParagraph"/>
        <w:numPr>
          <w:ilvl w:val="1"/>
          <w:numId w:val="6"/>
        </w:numPr>
        <w:shd w:val="clear" w:color="auto" w:fill="FFFFFF"/>
        <w:tabs>
          <w:tab w:val="left" w:pos="567"/>
        </w:tabs>
        <w:spacing w:after="20" w:line="252" w:lineRule="auto"/>
        <w:ind w:left="357" w:right="74" w:hanging="357"/>
        <w:contextualSpacing w:val="0"/>
        <w:jc w:val="both"/>
        <w:rPr>
          <w:bCs/>
          <w:lang w:val="lv-LV"/>
        </w:rPr>
      </w:pPr>
      <w:r>
        <w:rPr>
          <w:b/>
          <w:bCs/>
          <w:lang w:val="lv-LV"/>
        </w:rPr>
        <w:t>Izsoles laiks:</w:t>
      </w:r>
      <w:r>
        <w:rPr>
          <w:bCs/>
          <w:lang w:val="lv-LV"/>
        </w:rPr>
        <w:t xml:space="preserve"> 2024. gada </w:t>
      </w:r>
      <w:r w:rsidR="00177448">
        <w:rPr>
          <w:bCs/>
          <w:lang w:val="lv-LV"/>
        </w:rPr>
        <w:t>9</w:t>
      </w:r>
      <w:r w:rsidRPr="00177448">
        <w:rPr>
          <w:bCs/>
          <w:lang w:val="lv-LV"/>
        </w:rPr>
        <w:t>. oktobrī plkst. 10:00</w:t>
      </w:r>
      <w:r>
        <w:rPr>
          <w:bCs/>
          <w:lang w:val="lv-LV"/>
        </w:rPr>
        <w:t>.</w:t>
      </w:r>
    </w:p>
    <w:p w14:paraId="0B2ADDAB" w14:textId="77777777" w:rsidR="00D63D15" w:rsidRDefault="00000000">
      <w:pPr>
        <w:pStyle w:val="ListParagraph"/>
        <w:numPr>
          <w:ilvl w:val="1"/>
          <w:numId w:val="6"/>
        </w:numPr>
        <w:shd w:val="clear" w:color="auto" w:fill="FFFFFF"/>
        <w:tabs>
          <w:tab w:val="left" w:pos="567"/>
        </w:tabs>
        <w:spacing w:after="20" w:line="252" w:lineRule="auto"/>
        <w:ind w:left="357" w:hanging="357"/>
        <w:contextualSpacing w:val="0"/>
        <w:jc w:val="both"/>
        <w:rPr>
          <w:bCs/>
          <w:lang w:val="lv-LV"/>
        </w:rPr>
      </w:pPr>
      <w:r>
        <w:rPr>
          <w:b/>
          <w:bCs/>
          <w:lang w:val="lv-LV"/>
        </w:rPr>
        <w:t>Izsoles objektu nosacītās cenas:</w:t>
      </w:r>
    </w:p>
    <w:tbl>
      <w:tblPr>
        <w:tblW w:w="9238" w:type="dxa"/>
        <w:jc w:val="center"/>
        <w:tblLayout w:type="fixed"/>
        <w:tblCellMar>
          <w:top w:w="28" w:type="dxa"/>
          <w:left w:w="85" w:type="dxa"/>
          <w:bottom w:w="28" w:type="dxa"/>
          <w:right w:w="85" w:type="dxa"/>
        </w:tblCellMar>
        <w:tblLook w:val="00A0" w:firstRow="1" w:lastRow="0" w:firstColumn="1" w:lastColumn="0" w:noHBand="0" w:noVBand="0"/>
      </w:tblPr>
      <w:tblGrid>
        <w:gridCol w:w="592"/>
        <w:gridCol w:w="1689"/>
        <w:gridCol w:w="1004"/>
        <w:gridCol w:w="1420"/>
        <w:gridCol w:w="1240"/>
        <w:gridCol w:w="1482"/>
        <w:gridCol w:w="941"/>
        <w:gridCol w:w="870"/>
      </w:tblGrid>
      <w:tr w:rsidR="00D63D15" w14:paraId="26BF5D99" w14:textId="77777777">
        <w:trPr>
          <w:jc w:val="center"/>
        </w:trPr>
        <w:tc>
          <w:tcPr>
            <w:tcW w:w="591" w:type="dxa"/>
            <w:tcBorders>
              <w:top w:val="single" w:sz="4" w:space="0" w:color="00000A"/>
              <w:left w:val="single" w:sz="4" w:space="0" w:color="00000A"/>
              <w:bottom w:val="single" w:sz="4" w:space="0" w:color="00000A"/>
              <w:right w:val="single" w:sz="4" w:space="0" w:color="00000A"/>
            </w:tcBorders>
            <w:vAlign w:val="center"/>
          </w:tcPr>
          <w:p w14:paraId="0686ACB6" w14:textId="77777777" w:rsidR="00D63D15" w:rsidRDefault="00000000">
            <w:pPr>
              <w:spacing w:line="252" w:lineRule="auto"/>
              <w:ind w:left="65"/>
              <w:jc w:val="center"/>
              <w:rPr>
                <w:b/>
                <w:bCs/>
                <w:sz w:val="20"/>
                <w:szCs w:val="20"/>
                <w:lang w:val="lv-LV" w:eastAsia="lv-LV"/>
              </w:rPr>
            </w:pPr>
            <w:r>
              <w:rPr>
                <w:b/>
                <w:bCs/>
                <w:sz w:val="20"/>
                <w:szCs w:val="20"/>
                <w:lang w:val="lv-LV" w:eastAsia="lv-LV"/>
              </w:rPr>
              <w:t>Nr.</w:t>
            </w:r>
          </w:p>
        </w:tc>
        <w:tc>
          <w:tcPr>
            <w:tcW w:w="1689" w:type="dxa"/>
            <w:tcBorders>
              <w:top w:val="single" w:sz="4" w:space="0" w:color="00000A"/>
              <w:left w:val="single" w:sz="4" w:space="0" w:color="00000A"/>
              <w:bottom w:val="single" w:sz="4" w:space="0" w:color="00000A"/>
              <w:right w:val="single" w:sz="4" w:space="0" w:color="00000A"/>
            </w:tcBorders>
            <w:vAlign w:val="center"/>
          </w:tcPr>
          <w:p w14:paraId="779C6F72" w14:textId="77777777" w:rsidR="00D63D15" w:rsidRDefault="00000000">
            <w:pPr>
              <w:spacing w:line="252" w:lineRule="auto"/>
              <w:jc w:val="center"/>
              <w:rPr>
                <w:sz w:val="20"/>
                <w:szCs w:val="20"/>
                <w:lang w:eastAsia="lv-LV"/>
              </w:rPr>
            </w:pPr>
            <w:r>
              <w:rPr>
                <w:b/>
                <w:bCs/>
                <w:sz w:val="20"/>
                <w:szCs w:val="20"/>
                <w:lang w:val="lv-LV" w:eastAsia="lv-LV"/>
              </w:rPr>
              <w:t>Marka, modelis</w:t>
            </w:r>
          </w:p>
        </w:tc>
        <w:tc>
          <w:tcPr>
            <w:tcW w:w="1004" w:type="dxa"/>
            <w:tcBorders>
              <w:top w:val="single" w:sz="4" w:space="0" w:color="00000A"/>
              <w:left w:val="single" w:sz="4" w:space="0" w:color="00000A"/>
              <w:bottom w:val="single" w:sz="4" w:space="0" w:color="00000A"/>
              <w:right w:val="single" w:sz="4" w:space="0" w:color="00000A"/>
            </w:tcBorders>
            <w:vAlign w:val="center"/>
          </w:tcPr>
          <w:p w14:paraId="476C647F" w14:textId="77777777" w:rsidR="00D63D15" w:rsidRDefault="00000000">
            <w:pPr>
              <w:spacing w:line="252" w:lineRule="auto"/>
              <w:jc w:val="center"/>
              <w:rPr>
                <w:sz w:val="20"/>
                <w:szCs w:val="20"/>
                <w:lang w:eastAsia="lv-LV"/>
              </w:rPr>
            </w:pPr>
            <w:r>
              <w:rPr>
                <w:b/>
                <w:bCs/>
                <w:sz w:val="20"/>
                <w:szCs w:val="20"/>
                <w:lang w:val="lv-LV" w:eastAsia="lv-LV"/>
              </w:rPr>
              <w:t>Degviela</w:t>
            </w:r>
          </w:p>
        </w:tc>
        <w:tc>
          <w:tcPr>
            <w:tcW w:w="1420" w:type="dxa"/>
            <w:tcBorders>
              <w:top w:val="single" w:sz="4" w:space="0" w:color="00000A"/>
              <w:left w:val="single" w:sz="4" w:space="0" w:color="00000A"/>
              <w:bottom w:val="single" w:sz="4" w:space="0" w:color="00000A"/>
              <w:right w:val="single" w:sz="4" w:space="0" w:color="00000A"/>
            </w:tcBorders>
            <w:vAlign w:val="center"/>
          </w:tcPr>
          <w:p w14:paraId="24582E2F" w14:textId="77777777" w:rsidR="00D63D15" w:rsidRDefault="00000000">
            <w:pPr>
              <w:bidi/>
              <w:spacing w:line="252" w:lineRule="auto"/>
              <w:ind w:right="280" w:firstLine="71"/>
              <w:jc w:val="right"/>
              <w:rPr>
                <w:b/>
                <w:bCs/>
                <w:sz w:val="20"/>
                <w:szCs w:val="20"/>
                <w:lang w:val="lv-LV" w:eastAsia="lv-LV"/>
              </w:rPr>
            </w:pPr>
            <w:r>
              <w:rPr>
                <w:b/>
                <w:bCs/>
                <w:sz w:val="20"/>
                <w:szCs w:val="20"/>
                <w:rtl/>
                <w:lang w:val="lv-LV" w:eastAsia="lv-LV"/>
              </w:rPr>
              <w:t>.</w:t>
            </w:r>
            <w:r>
              <w:rPr>
                <w:b/>
                <w:bCs/>
                <w:sz w:val="20"/>
                <w:szCs w:val="20"/>
                <w:lang w:val="lv-LV" w:eastAsia="lv-LV"/>
              </w:rPr>
              <w:t>Nr lstsVa</w:t>
            </w:r>
            <w:r>
              <w:rPr>
                <w:b/>
                <w:bCs/>
                <w:sz w:val="20"/>
                <w:szCs w:val="20"/>
                <w:rtl/>
                <w:lang w:val="lv-LV" w:eastAsia="lv-LV"/>
              </w:rPr>
              <w:t xml:space="preserve">    </w:t>
            </w:r>
          </w:p>
        </w:tc>
        <w:tc>
          <w:tcPr>
            <w:tcW w:w="1240" w:type="dxa"/>
            <w:tcBorders>
              <w:top w:val="single" w:sz="4" w:space="0" w:color="00000A"/>
              <w:left w:val="single" w:sz="4" w:space="0" w:color="00000A"/>
              <w:bottom w:val="single" w:sz="4" w:space="0" w:color="00000A"/>
              <w:right w:val="single" w:sz="4" w:space="0" w:color="00000A"/>
            </w:tcBorders>
            <w:vAlign w:val="center"/>
          </w:tcPr>
          <w:p w14:paraId="65F096F1" w14:textId="77777777" w:rsidR="00D63D15" w:rsidRDefault="00000000">
            <w:pPr>
              <w:spacing w:line="252" w:lineRule="auto"/>
              <w:jc w:val="center"/>
              <w:rPr>
                <w:b/>
                <w:bCs/>
                <w:sz w:val="20"/>
                <w:szCs w:val="20"/>
                <w:lang w:val="lv-LV" w:eastAsia="lv-LV"/>
              </w:rPr>
            </w:pPr>
            <w:r>
              <w:rPr>
                <w:b/>
                <w:bCs/>
                <w:sz w:val="20"/>
                <w:szCs w:val="20"/>
                <w:lang w:val="lv-LV" w:eastAsia="lv-LV"/>
              </w:rPr>
              <w:t>Pirmās reģistrācijas  gads</w:t>
            </w:r>
          </w:p>
        </w:tc>
        <w:tc>
          <w:tcPr>
            <w:tcW w:w="1482" w:type="dxa"/>
            <w:tcBorders>
              <w:top w:val="single" w:sz="4" w:space="0" w:color="00000A"/>
              <w:left w:val="single" w:sz="4" w:space="0" w:color="00000A"/>
              <w:bottom w:val="single" w:sz="4" w:space="0" w:color="00000A"/>
              <w:right w:val="single" w:sz="4" w:space="0" w:color="00000A"/>
            </w:tcBorders>
            <w:vAlign w:val="center"/>
          </w:tcPr>
          <w:p w14:paraId="59DB7B88" w14:textId="77777777" w:rsidR="00D63D15" w:rsidRDefault="00000000">
            <w:pPr>
              <w:spacing w:line="252" w:lineRule="auto"/>
              <w:jc w:val="center"/>
              <w:rPr>
                <w:b/>
                <w:bCs/>
                <w:sz w:val="20"/>
                <w:szCs w:val="20"/>
                <w:lang w:val="lv-LV" w:eastAsia="lv-LV"/>
              </w:rPr>
            </w:pPr>
            <w:r>
              <w:rPr>
                <w:b/>
                <w:bCs/>
                <w:sz w:val="20"/>
                <w:szCs w:val="20"/>
                <w:lang w:val="lv-LV" w:eastAsia="lv-LV"/>
              </w:rPr>
              <w:t>Nobraukums,</w:t>
            </w:r>
          </w:p>
          <w:p w14:paraId="541F0465" w14:textId="77777777" w:rsidR="00D63D15" w:rsidRDefault="00000000">
            <w:pPr>
              <w:spacing w:line="252" w:lineRule="auto"/>
              <w:jc w:val="center"/>
              <w:rPr>
                <w:sz w:val="20"/>
                <w:szCs w:val="20"/>
                <w:lang w:eastAsia="lv-LV"/>
              </w:rPr>
            </w:pPr>
            <w:r>
              <w:rPr>
                <w:b/>
                <w:bCs/>
                <w:sz w:val="20"/>
                <w:szCs w:val="20"/>
                <w:lang w:val="lv-LV" w:eastAsia="lv-LV"/>
              </w:rPr>
              <w:t xml:space="preserve"> </w:t>
            </w:r>
            <w:r>
              <w:rPr>
                <w:b/>
                <w:bCs/>
                <w:iCs/>
                <w:sz w:val="20"/>
                <w:szCs w:val="20"/>
                <w:lang w:val="lv-LV" w:eastAsia="lv-LV"/>
              </w:rPr>
              <w:t>km</w:t>
            </w:r>
          </w:p>
        </w:tc>
        <w:tc>
          <w:tcPr>
            <w:tcW w:w="941" w:type="dxa"/>
            <w:tcBorders>
              <w:top w:val="single" w:sz="4" w:space="0" w:color="00000A"/>
              <w:left w:val="single" w:sz="4" w:space="0" w:color="00000A"/>
              <w:bottom w:val="single" w:sz="4" w:space="0" w:color="00000A"/>
              <w:right w:val="single" w:sz="4" w:space="0" w:color="00000A"/>
            </w:tcBorders>
            <w:vAlign w:val="center"/>
          </w:tcPr>
          <w:p w14:paraId="44F8776D" w14:textId="77777777" w:rsidR="00D63D15" w:rsidRDefault="00000000">
            <w:pPr>
              <w:spacing w:line="252" w:lineRule="auto"/>
              <w:jc w:val="center"/>
              <w:rPr>
                <w:b/>
                <w:bCs/>
                <w:sz w:val="20"/>
                <w:szCs w:val="20"/>
                <w:lang w:val="lv-LV" w:eastAsia="lv-LV"/>
              </w:rPr>
            </w:pPr>
            <w:r>
              <w:rPr>
                <w:b/>
                <w:bCs/>
                <w:sz w:val="20"/>
                <w:szCs w:val="20"/>
                <w:lang w:val="lv-LV" w:eastAsia="lv-LV"/>
              </w:rPr>
              <w:t>Sēdvietu skaits</w:t>
            </w:r>
          </w:p>
        </w:tc>
        <w:tc>
          <w:tcPr>
            <w:tcW w:w="870" w:type="dxa"/>
            <w:tcBorders>
              <w:top w:val="single" w:sz="4" w:space="0" w:color="00000A"/>
              <w:left w:val="single" w:sz="4" w:space="0" w:color="00000A"/>
              <w:bottom w:val="single" w:sz="4" w:space="0" w:color="00000A"/>
              <w:right w:val="single" w:sz="4" w:space="0" w:color="00000A"/>
            </w:tcBorders>
          </w:tcPr>
          <w:p w14:paraId="0B0A572F" w14:textId="77777777" w:rsidR="00D63D15" w:rsidRDefault="00000000">
            <w:pPr>
              <w:spacing w:line="252" w:lineRule="auto"/>
              <w:jc w:val="center"/>
              <w:rPr>
                <w:b/>
                <w:bCs/>
                <w:sz w:val="20"/>
                <w:szCs w:val="20"/>
                <w:lang w:val="lv-LV" w:eastAsia="lv-LV"/>
              </w:rPr>
            </w:pPr>
            <w:r>
              <w:rPr>
                <w:b/>
                <w:bCs/>
                <w:sz w:val="20"/>
                <w:szCs w:val="20"/>
                <w:lang w:val="lv-LV" w:eastAsia="lv-LV"/>
              </w:rPr>
              <w:t xml:space="preserve">Objekta nosacītā cena, </w:t>
            </w:r>
            <w:r>
              <w:rPr>
                <w:b/>
                <w:bCs/>
                <w:iCs/>
                <w:sz w:val="20"/>
                <w:szCs w:val="20"/>
                <w:lang w:val="lv-LV" w:eastAsia="lv-LV"/>
              </w:rPr>
              <w:t>EUR</w:t>
            </w:r>
            <w:r>
              <w:rPr>
                <w:rStyle w:val="FootnoteReference"/>
                <w:b/>
                <w:bCs/>
                <w:iCs/>
                <w:sz w:val="20"/>
                <w:szCs w:val="20"/>
                <w:lang w:val="lv-LV" w:eastAsia="lv-LV"/>
              </w:rPr>
              <w:footnoteReference w:id="1"/>
            </w:r>
          </w:p>
        </w:tc>
      </w:tr>
      <w:tr w:rsidR="00D63D15" w14:paraId="2EE4E832" w14:textId="77777777">
        <w:trPr>
          <w:jc w:val="center"/>
        </w:trPr>
        <w:tc>
          <w:tcPr>
            <w:tcW w:w="591" w:type="dxa"/>
            <w:tcBorders>
              <w:top w:val="single" w:sz="4" w:space="0" w:color="00000A"/>
              <w:left w:val="single" w:sz="4" w:space="0" w:color="00000A"/>
              <w:bottom w:val="single" w:sz="4" w:space="0" w:color="00000A"/>
              <w:right w:val="single" w:sz="4" w:space="0" w:color="00000A"/>
            </w:tcBorders>
          </w:tcPr>
          <w:p w14:paraId="167680EA" w14:textId="77777777" w:rsidR="00D63D15" w:rsidRDefault="00000000">
            <w:pPr>
              <w:spacing w:line="252" w:lineRule="auto"/>
              <w:jc w:val="center"/>
              <w:rPr>
                <w:sz w:val="20"/>
                <w:szCs w:val="20"/>
                <w:lang w:val="lv-LV" w:eastAsia="lv-LV"/>
              </w:rPr>
            </w:pPr>
            <w:r>
              <w:rPr>
                <w:sz w:val="20"/>
                <w:szCs w:val="20"/>
                <w:lang w:val="lv-LV" w:eastAsia="lv-LV"/>
              </w:rPr>
              <w:t>1.</w:t>
            </w:r>
          </w:p>
        </w:tc>
        <w:tc>
          <w:tcPr>
            <w:tcW w:w="1689" w:type="dxa"/>
            <w:tcBorders>
              <w:top w:val="single" w:sz="4" w:space="0" w:color="00000A"/>
              <w:left w:val="single" w:sz="4" w:space="0" w:color="00000A"/>
              <w:bottom w:val="single" w:sz="4" w:space="0" w:color="00000A"/>
              <w:right w:val="single" w:sz="4" w:space="0" w:color="00000A"/>
            </w:tcBorders>
          </w:tcPr>
          <w:p w14:paraId="5B3C4BAD" w14:textId="77777777" w:rsidR="00D63D15" w:rsidRDefault="00000000">
            <w:pPr>
              <w:spacing w:line="252" w:lineRule="auto"/>
              <w:rPr>
                <w:sz w:val="20"/>
                <w:szCs w:val="20"/>
                <w:lang w:eastAsia="lv-LV"/>
              </w:rPr>
            </w:pPr>
            <w:r>
              <w:rPr>
                <w:sz w:val="20"/>
                <w:szCs w:val="20"/>
              </w:rPr>
              <w:t>Setra S415UL</w:t>
            </w:r>
          </w:p>
        </w:tc>
        <w:tc>
          <w:tcPr>
            <w:tcW w:w="1004" w:type="dxa"/>
            <w:tcBorders>
              <w:top w:val="single" w:sz="4" w:space="0" w:color="00000A"/>
              <w:left w:val="single" w:sz="4" w:space="0" w:color="00000A"/>
              <w:bottom w:val="single" w:sz="4" w:space="0" w:color="00000A"/>
              <w:right w:val="single" w:sz="4" w:space="0" w:color="00000A"/>
            </w:tcBorders>
          </w:tcPr>
          <w:p w14:paraId="33300E4E" w14:textId="77777777" w:rsidR="00D63D15" w:rsidRDefault="00000000">
            <w:pPr>
              <w:spacing w:line="252" w:lineRule="auto"/>
              <w:jc w:val="center"/>
              <w:rPr>
                <w:sz w:val="20"/>
                <w:szCs w:val="20"/>
                <w:lang w:val="lv-LV" w:eastAsia="lv-LV"/>
              </w:rPr>
            </w:pPr>
            <w:r>
              <w:rPr>
                <w:sz w:val="20"/>
                <w:szCs w:val="20"/>
              </w:rPr>
              <w:t>Dīzelis</w:t>
            </w:r>
          </w:p>
        </w:tc>
        <w:tc>
          <w:tcPr>
            <w:tcW w:w="1420" w:type="dxa"/>
            <w:tcBorders>
              <w:top w:val="single" w:sz="4" w:space="0" w:color="00000A"/>
              <w:left w:val="single" w:sz="4" w:space="0" w:color="00000A"/>
              <w:bottom w:val="single" w:sz="4" w:space="0" w:color="00000A"/>
              <w:right w:val="single" w:sz="4" w:space="0" w:color="00000A"/>
            </w:tcBorders>
          </w:tcPr>
          <w:p w14:paraId="55A193BC" w14:textId="77777777" w:rsidR="00D63D15" w:rsidRDefault="00000000">
            <w:pPr>
              <w:spacing w:line="252" w:lineRule="auto"/>
              <w:jc w:val="center"/>
              <w:rPr>
                <w:sz w:val="20"/>
                <w:szCs w:val="20"/>
                <w:lang w:eastAsia="lv-LV"/>
              </w:rPr>
            </w:pPr>
            <w:r>
              <w:rPr>
                <w:sz w:val="20"/>
                <w:szCs w:val="20"/>
              </w:rPr>
              <w:t>HG5103</w:t>
            </w:r>
          </w:p>
        </w:tc>
        <w:tc>
          <w:tcPr>
            <w:tcW w:w="1240" w:type="dxa"/>
            <w:tcBorders>
              <w:top w:val="single" w:sz="4" w:space="0" w:color="00000A"/>
              <w:left w:val="single" w:sz="4" w:space="0" w:color="00000A"/>
              <w:bottom w:val="single" w:sz="4" w:space="0" w:color="00000A"/>
              <w:right w:val="single" w:sz="4" w:space="0" w:color="00000A"/>
            </w:tcBorders>
          </w:tcPr>
          <w:p w14:paraId="32AD857D" w14:textId="77777777" w:rsidR="00D63D15" w:rsidRDefault="00000000">
            <w:pPr>
              <w:spacing w:line="252" w:lineRule="auto"/>
              <w:jc w:val="center"/>
              <w:rPr>
                <w:sz w:val="20"/>
                <w:szCs w:val="20"/>
                <w:lang w:eastAsia="lv-LV"/>
              </w:rPr>
            </w:pPr>
            <w:r>
              <w:rPr>
                <w:sz w:val="20"/>
                <w:szCs w:val="20"/>
              </w:rPr>
              <w:t>2008</w:t>
            </w:r>
          </w:p>
        </w:tc>
        <w:tc>
          <w:tcPr>
            <w:tcW w:w="1482" w:type="dxa"/>
            <w:tcBorders>
              <w:top w:val="single" w:sz="4" w:space="0" w:color="00000A"/>
              <w:left w:val="single" w:sz="4" w:space="0" w:color="00000A"/>
              <w:bottom w:val="single" w:sz="4" w:space="0" w:color="00000A"/>
              <w:right w:val="single" w:sz="4" w:space="0" w:color="00000A"/>
            </w:tcBorders>
          </w:tcPr>
          <w:p w14:paraId="45E6DF5B" w14:textId="77777777" w:rsidR="00D63D15" w:rsidRDefault="00000000">
            <w:pPr>
              <w:spacing w:line="252" w:lineRule="auto"/>
              <w:jc w:val="center"/>
              <w:rPr>
                <w:sz w:val="20"/>
                <w:szCs w:val="20"/>
                <w:lang w:val="lv-LV" w:eastAsia="lv-LV"/>
              </w:rPr>
            </w:pPr>
            <w:r>
              <w:rPr>
                <w:sz w:val="20"/>
                <w:szCs w:val="20"/>
              </w:rPr>
              <w:t>1</w:t>
            </w:r>
            <w:r>
              <w:rPr>
                <w:sz w:val="20"/>
                <w:szCs w:val="20"/>
                <w:lang w:val="lv-LV"/>
              </w:rPr>
              <w:t>5</w:t>
            </w:r>
            <w:r>
              <w:rPr>
                <w:sz w:val="20"/>
                <w:szCs w:val="20"/>
              </w:rPr>
              <w:t>00000</w:t>
            </w:r>
          </w:p>
        </w:tc>
        <w:tc>
          <w:tcPr>
            <w:tcW w:w="941" w:type="dxa"/>
            <w:tcBorders>
              <w:top w:val="single" w:sz="4" w:space="0" w:color="00000A"/>
              <w:left w:val="single" w:sz="4" w:space="0" w:color="00000A"/>
              <w:bottom w:val="single" w:sz="4" w:space="0" w:color="00000A"/>
              <w:right w:val="single" w:sz="4" w:space="0" w:color="00000A"/>
            </w:tcBorders>
          </w:tcPr>
          <w:p w14:paraId="451382D2" w14:textId="77777777" w:rsidR="00D63D15" w:rsidRDefault="00000000">
            <w:pPr>
              <w:spacing w:line="252" w:lineRule="auto"/>
              <w:jc w:val="center"/>
              <w:rPr>
                <w:sz w:val="20"/>
                <w:szCs w:val="20"/>
                <w:lang w:val="lv-LV" w:eastAsia="lv-LV"/>
              </w:rPr>
            </w:pPr>
            <w:r>
              <w:rPr>
                <w:sz w:val="20"/>
                <w:szCs w:val="20"/>
                <w:lang w:val="lv-LV" w:eastAsia="lv-LV"/>
              </w:rPr>
              <w:t>53</w:t>
            </w:r>
          </w:p>
        </w:tc>
        <w:tc>
          <w:tcPr>
            <w:tcW w:w="870" w:type="dxa"/>
            <w:tcBorders>
              <w:top w:val="single" w:sz="4" w:space="0" w:color="00000A"/>
              <w:left w:val="single" w:sz="4" w:space="0" w:color="00000A"/>
              <w:bottom w:val="single" w:sz="4" w:space="0" w:color="00000A"/>
              <w:right w:val="single" w:sz="4" w:space="0" w:color="00000A"/>
            </w:tcBorders>
          </w:tcPr>
          <w:p w14:paraId="188E8730" w14:textId="77777777" w:rsidR="00D63D15" w:rsidRPr="00177448" w:rsidRDefault="00000000">
            <w:pPr>
              <w:spacing w:line="252" w:lineRule="auto"/>
              <w:jc w:val="center"/>
              <w:rPr>
                <w:sz w:val="20"/>
                <w:szCs w:val="20"/>
                <w:lang w:val="lv-LV" w:eastAsia="lv-LV"/>
              </w:rPr>
            </w:pPr>
            <w:r w:rsidRPr="00177448">
              <w:rPr>
                <w:sz w:val="20"/>
                <w:szCs w:val="20"/>
                <w:lang w:val="lv-LV" w:eastAsia="lv-LV"/>
              </w:rPr>
              <w:t>19500</w:t>
            </w:r>
          </w:p>
        </w:tc>
      </w:tr>
      <w:tr w:rsidR="00D63D15" w14:paraId="6D7924F7" w14:textId="77777777">
        <w:trPr>
          <w:jc w:val="center"/>
        </w:trPr>
        <w:tc>
          <w:tcPr>
            <w:tcW w:w="591" w:type="dxa"/>
            <w:tcBorders>
              <w:top w:val="single" w:sz="4" w:space="0" w:color="00000A"/>
              <w:left w:val="single" w:sz="4" w:space="0" w:color="00000A"/>
              <w:bottom w:val="single" w:sz="4" w:space="0" w:color="00000A"/>
              <w:right w:val="single" w:sz="4" w:space="0" w:color="00000A"/>
            </w:tcBorders>
          </w:tcPr>
          <w:p w14:paraId="1EACA301" w14:textId="77777777" w:rsidR="00D63D15" w:rsidRDefault="00000000">
            <w:pPr>
              <w:spacing w:line="252" w:lineRule="auto"/>
              <w:jc w:val="center"/>
              <w:rPr>
                <w:sz w:val="20"/>
                <w:szCs w:val="20"/>
                <w:lang w:val="lv-LV" w:eastAsia="lv-LV"/>
              </w:rPr>
            </w:pPr>
            <w:r>
              <w:rPr>
                <w:sz w:val="20"/>
                <w:szCs w:val="20"/>
                <w:lang w:val="lv-LV" w:eastAsia="lv-LV"/>
              </w:rPr>
              <w:t>2.</w:t>
            </w:r>
          </w:p>
        </w:tc>
        <w:tc>
          <w:tcPr>
            <w:tcW w:w="1689" w:type="dxa"/>
            <w:tcBorders>
              <w:top w:val="single" w:sz="4" w:space="0" w:color="00000A"/>
              <w:left w:val="single" w:sz="4" w:space="0" w:color="00000A"/>
              <w:bottom w:val="single" w:sz="4" w:space="0" w:color="00000A"/>
              <w:right w:val="single" w:sz="4" w:space="0" w:color="00000A"/>
            </w:tcBorders>
          </w:tcPr>
          <w:p w14:paraId="5FF612DC" w14:textId="77777777" w:rsidR="00D63D15" w:rsidRDefault="00000000">
            <w:pPr>
              <w:spacing w:line="252" w:lineRule="auto"/>
              <w:rPr>
                <w:sz w:val="20"/>
                <w:szCs w:val="20"/>
                <w:lang w:val="lv-LV" w:eastAsia="lv-LV"/>
              </w:rPr>
            </w:pPr>
            <w:r>
              <w:rPr>
                <w:sz w:val="20"/>
                <w:szCs w:val="20"/>
              </w:rPr>
              <w:t>Setra S415UL</w:t>
            </w:r>
          </w:p>
        </w:tc>
        <w:tc>
          <w:tcPr>
            <w:tcW w:w="1004" w:type="dxa"/>
            <w:tcBorders>
              <w:top w:val="single" w:sz="4" w:space="0" w:color="00000A"/>
              <w:left w:val="single" w:sz="4" w:space="0" w:color="00000A"/>
              <w:bottom w:val="single" w:sz="4" w:space="0" w:color="00000A"/>
              <w:right w:val="single" w:sz="4" w:space="0" w:color="00000A"/>
            </w:tcBorders>
          </w:tcPr>
          <w:p w14:paraId="7E3E7648" w14:textId="77777777" w:rsidR="00D63D15" w:rsidRDefault="00000000">
            <w:pPr>
              <w:spacing w:line="252" w:lineRule="auto"/>
              <w:jc w:val="center"/>
              <w:rPr>
                <w:sz w:val="20"/>
                <w:szCs w:val="20"/>
                <w:lang w:val="lv-LV" w:eastAsia="lv-LV"/>
              </w:rPr>
            </w:pPr>
            <w:r>
              <w:rPr>
                <w:sz w:val="20"/>
                <w:szCs w:val="20"/>
              </w:rPr>
              <w:t>Dīzelis</w:t>
            </w:r>
          </w:p>
        </w:tc>
        <w:tc>
          <w:tcPr>
            <w:tcW w:w="1420" w:type="dxa"/>
            <w:tcBorders>
              <w:top w:val="single" w:sz="4" w:space="0" w:color="00000A"/>
              <w:left w:val="single" w:sz="4" w:space="0" w:color="00000A"/>
              <w:bottom w:val="single" w:sz="4" w:space="0" w:color="00000A"/>
              <w:right w:val="single" w:sz="4" w:space="0" w:color="00000A"/>
            </w:tcBorders>
          </w:tcPr>
          <w:p w14:paraId="3D4CABBB" w14:textId="77777777" w:rsidR="00D63D15" w:rsidRDefault="00000000">
            <w:pPr>
              <w:spacing w:line="252" w:lineRule="auto"/>
              <w:jc w:val="center"/>
              <w:rPr>
                <w:sz w:val="20"/>
                <w:szCs w:val="20"/>
                <w:lang w:val="lv-LV" w:eastAsia="lv-LV"/>
              </w:rPr>
            </w:pPr>
            <w:r>
              <w:rPr>
                <w:sz w:val="20"/>
                <w:szCs w:val="20"/>
              </w:rPr>
              <w:t>HG5104</w:t>
            </w:r>
          </w:p>
        </w:tc>
        <w:tc>
          <w:tcPr>
            <w:tcW w:w="1240" w:type="dxa"/>
            <w:tcBorders>
              <w:top w:val="single" w:sz="4" w:space="0" w:color="00000A"/>
              <w:left w:val="single" w:sz="4" w:space="0" w:color="00000A"/>
              <w:bottom w:val="single" w:sz="4" w:space="0" w:color="00000A"/>
              <w:right w:val="single" w:sz="4" w:space="0" w:color="00000A"/>
            </w:tcBorders>
          </w:tcPr>
          <w:p w14:paraId="4164FD46" w14:textId="77777777" w:rsidR="00D63D15" w:rsidRDefault="00000000">
            <w:pPr>
              <w:spacing w:line="252" w:lineRule="auto"/>
              <w:jc w:val="center"/>
              <w:rPr>
                <w:sz w:val="20"/>
                <w:szCs w:val="20"/>
                <w:lang w:val="lv-LV" w:eastAsia="lv-LV"/>
              </w:rPr>
            </w:pPr>
            <w:r>
              <w:rPr>
                <w:sz w:val="20"/>
                <w:szCs w:val="20"/>
              </w:rPr>
              <w:t>2008</w:t>
            </w:r>
          </w:p>
        </w:tc>
        <w:tc>
          <w:tcPr>
            <w:tcW w:w="1482" w:type="dxa"/>
            <w:tcBorders>
              <w:top w:val="single" w:sz="4" w:space="0" w:color="00000A"/>
              <w:left w:val="single" w:sz="4" w:space="0" w:color="00000A"/>
              <w:bottom w:val="single" w:sz="4" w:space="0" w:color="00000A"/>
              <w:right w:val="single" w:sz="4" w:space="0" w:color="00000A"/>
            </w:tcBorders>
          </w:tcPr>
          <w:p w14:paraId="5A554630" w14:textId="77777777" w:rsidR="00D63D15" w:rsidRDefault="00000000">
            <w:pPr>
              <w:spacing w:line="252" w:lineRule="auto"/>
              <w:jc w:val="center"/>
              <w:rPr>
                <w:sz w:val="20"/>
                <w:szCs w:val="20"/>
                <w:lang w:val="lv-LV" w:eastAsia="lv-LV"/>
              </w:rPr>
            </w:pPr>
            <w:r>
              <w:rPr>
                <w:sz w:val="20"/>
                <w:szCs w:val="20"/>
              </w:rPr>
              <w:t>1</w:t>
            </w:r>
            <w:r>
              <w:rPr>
                <w:sz w:val="20"/>
                <w:szCs w:val="20"/>
                <w:lang w:val="lv-LV"/>
              </w:rPr>
              <w:t>5</w:t>
            </w:r>
            <w:r>
              <w:rPr>
                <w:sz w:val="20"/>
                <w:szCs w:val="20"/>
              </w:rPr>
              <w:t>00000</w:t>
            </w:r>
          </w:p>
        </w:tc>
        <w:tc>
          <w:tcPr>
            <w:tcW w:w="941" w:type="dxa"/>
            <w:tcBorders>
              <w:top w:val="single" w:sz="4" w:space="0" w:color="00000A"/>
              <w:left w:val="single" w:sz="4" w:space="0" w:color="00000A"/>
              <w:bottom w:val="single" w:sz="4" w:space="0" w:color="00000A"/>
              <w:right w:val="single" w:sz="4" w:space="0" w:color="00000A"/>
            </w:tcBorders>
          </w:tcPr>
          <w:p w14:paraId="14727E86" w14:textId="77777777" w:rsidR="00D63D15" w:rsidRDefault="00000000">
            <w:pPr>
              <w:spacing w:line="252" w:lineRule="auto"/>
              <w:jc w:val="center"/>
              <w:rPr>
                <w:sz w:val="20"/>
                <w:szCs w:val="20"/>
                <w:lang w:val="lv-LV" w:eastAsia="lv-LV"/>
              </w:rPr>
            </w:pPr>
            <w:r>
              <w:rPr>
                <w:sz w:val="20"/>
                <w:szCs w:val="20"/>
                <w:lang w:val="lv-LV" w:eastAsia="lv-LV"/>
              </w:rPr>
              <w:t>53</w:t>
            </w:r>
          </w:p>
        </w:tc>
        <w:tc>
          <w:tcPr>
            <w:tcW w:w="870" w:type="dxa"/>
            <w:tcBorders>
              <w:top w:val="single" w:sz="4" w:space="0" w:color="00000A"/>
              <w:left w:val="single" w:sz="4" w:space="0" w:color="00000A"/>
              <w:bottom w:val="single" w:sz="4" w:space="0" w:color="00000A"/>
              <w:right w:val="single" w:sz="4" w:space="0" w:color="00000A"/>
            </w:tcBorders>
          </w:tcPr>
          <w:p w14:paraId="076CA16A" w14:textId="77777777" w:rsidR="00D63D15" w:rsidRPr="00177448" w:rsidRDefault="00000000">
            <w:pPr>
              <w:spacing w:line="252" w:lineRule="auto"/>
              <w:jc w:val="center"/>
              <w:rPr>
                <w:sz w:val="20"/>
                <w:szCs w:val="20"/>
                <w:lang w:val="lv-LV" w:eastAsia="lv-LV"/>
              </w:rPr>
            </w:pPr>
            <w:r w:rsidRPr="00177448">
              <w:rPr>
                <w:sz w:val="20"/>
                <w:szCs w:val="20"/>
                <w:lang w:val="lv-LV" w:eastAsia="lv-LV"/>
              </w:rPr>
              <w:t>19500</w:t>
            </w:r>
          </w:p>
        </w:tc>
      </w:tr>
      <w:tr w:rsidR="00D63D15" w14:paraId="638545BE" w14:textId="77777777">
        <w:trPr>
          <w:jc w:val="center"/>
        </w:trPr>
        <w:tc>
          <w:tcPr>
            <w:tcW w:w="591" w:type="dxa"/>
            <w:tcBorders>
              <w:top w:val="single" w:sz="4" w:space="0" w:color="00000A"/>
              <w:left w:val="single" w:sz="4" w:space="0" w:color="00000A"/>
              <w:bottom w:val="single" w:sz="4" w:space="0" w:color="00000A"/>
              <w:right w:val="single" w:sz="4" w:space="0" w:color="00000A"/>
            </w:tcBorders>
          </w:tcPr>
          <w:p w14:paraId="5B8C002E" w14:textId="77777777" w:rsidR="00D63D15" w:rsidRDefault="00000000">
            <w:pPr>
              <w:spacing w:line="252" w:lineRule="auto"/>
              <w:jc w:val="center"/>
              <w:rPr>
                <w:sz w:val="20"/>
                <w:szCs w:val="20"/>
                <w:lang w:val="lv-LV" w:eastAsia="lv-LV"/>
              </w:rPr>
            </w:pPr>
            <w:r>
              <w:rPr>
                <w:sz w:val="20"/>
                <w:szCs w:val="20"/>
                <w:lang w:val="lv-LV" w:eastAsia="lv-LV"/>
              </w:rPr>
              <w:t>3.</w:t>
            </w:r>
          </w:p>
        </w:tc>
        <w:tc>
          <w:tcPr>
            <w:tcW w:w="1689" w:type="dxa"/>
            <w:tcBorders>
              <w:top w:val="single" w:sz="4" w:space="0" w:color="00000A"/>
              <w:left w:val="single" w:sz="4" w:space="0" w:color="00000A"/>
              <w:bottom w:val="single" w:sz="4" w:space="0" w:color="00000A"/>
              <w:right w:val="single" w:sz="4" w:space="0" w:color="00000A"/>
            </w:tcBorders>
          </w:tcPr>
          <w:p w14:paraId="24EFC6A5" w14:textId="77777777" w:rsidR="00D63D15" w:rsidRDefault="00000000">
            <w:pPr>
              <w:spacing w:line="252" w:lineRule="auto"/>
              <w:rPr>
                <w:sz w:val="20"/>
                <w:szCs w:val="20"/>
                <w:lang w:val="lv-LV" w:eastAsia="lv-LV"/>
              </w:rPr>
            </w:pPr>
            <w:r>
              <w:rPr>
                <w:sz w:val="20"/>
                <w:szCs w:val="20"/>
              </w:rPr>
              <w:t>Mercedes Benz Vario 816</w:t>
            </w:r>
          </w:p>
        </w:tc>
        <w:tc>
          <w:tcPr>
            <w:tcW w:w="1004" w:type="dxa"/>
            <w:tcBorders>
              <w:top w:val="single" w:sz="4" w:space="0" w:color="00000A"/>
              <w:left w:val="single" w:sz="4" w:space="0" w:color="00000A"/>
              <w:bottom w:val="single" w:sz="4" w:space="0" w:color="00000A"/>
              <w:right w:val="single" w:sz="4" w:space="0" w:color="00000A"/>
            </w:tcBorders>
          </w:tcPr>
          <w:p w14:paraId="1DA46AEE" w14:textId="77777777" w:rsidR="00D63D15" w:rsidRDefault="00000000">
            <w:pPr>
              <w:spacing w:line="252" w:lineRule="auto"/>
              <w:jc w:val="center"/>
              <w:rPr>
                <w:sz w:val="20"/>
                <w:szCs w:val="20"/>
                <w:lang w:val="lv-LV" w:eastAsia="lv-LV"/>
              </w:rPr>
            </w:pPr>
            <w:r>
              <w:rPr>
                <w:sz w:val="20"/>
                <w:szCs w:val="20"/>
              </w:rPr>
              <w:t>Dīzelis</w:t>
            </w:r>
          </w:p>
        </w:tc>
        <w:tc>
          <w:tcPr>
            <w:tcW w:w="1420" w:type="dxa"/>
            <w:tcBorders>
              <w:top w:val="single" w:sz="4" w:space="0" w:color="00000A"/>
              <w:left w:val="single" w:sz="4" w:space="0" w:color="00000A"/>
              <w:bottom w:val="single" w:sz="4" w:space="0" w:color="00000A"/>
              <w:right w:val="single" w:sz="4" w:space="0" w:color="00000A"/>
            </w:tcBorders>
          </w:tcPr>
          <w:p w14:paraId="47A6EEC6" w14:textId="77777777" w:rsidR="00D63D15" w:rsidRDefault="00000000">
            <w:pPr>
              <w:spacing w:line="252" w:lineRule="auto"/>
              <w:jc w:val="center"/>
              <w:rPr>
                <w:sz w:val="20"/>
                <w:szCs w:val="20"/>
                <w:lang w:val="lv-LV" w:eastAsia="lv-LV"/>
              </w:rPr>
            </w:pPr>
            <w:r>
              <w:rPr>
                <w:sz w:val="20"/>
                <w:szCs w:val="20"/>
              </w:rPr>
              <w:t>HT8580</w:t>
            </w:r>
          </w:p>
        </w:tc>
        <w:tc>
          <w:tcPr>
            <w:tcW w:w="1240" w:type="dxa"/>
            <w:tcBorders>
              <w:top w:val="single" w:sz="4" w:space="0" w:color="00000A"/>
              <w:left w:val="single" w:sz="4" w:space="0" w:color="00000A"/>
              <w:bottom w:val="single" w:sz="4" w:space="0" w:color="00000A"/>
              <w:right w:val="single" w:sz="4" w:space="0" w:color="00000A"/>
            </w:tcBorders>
          </w:tcPr>
          <w:p w14:paraId="6A22F240" w14:textId="77777777" w:rsidR="00D63D15" w:rsidRDefault="00000000">
            <w:pPr>
              <w:spacing w:line="252" w:lineRule="auto"/>
              <w:jc w:val="center"/>
              <w:rPr>
                <w:sz w:val="20"/>
                <w:szCs w:val="20"/>
                <w:lang w:val="lv-LV" w:eastAsia="lv-LV"/>
              </w:rPr>
            </w:pPr>
            <w:r>
              <w:rPr>
                <w:sz w:val="20"/>
                <w:szCs w:val="20"/>
              </w:rPr>
              <w:t>2011</w:t>
            </w:r>
          </w:p>
        </w:tc>
        <w:tc>
          <w:tcPr>
            <w:tcW w:w="1482" w:type="dxa"/>
            <w:tcBorders>
              <w:top w:val="single" w:sz="4" w:space="0" w:color="00000A"/>
              <w:left w:val="single" w:sz="4" w:space="0" w:color="00000A"/>
              <w:bottom w:val="single" w:sz="4" w:space="0" w:color="00000A"/>
              <w:right w:val="single" w:sz="4" w:space="0" w:color="00000A"/>
            </w:tcBorders>
          </w:tcPr>
          <w:p w14:paraId="59B476A9" w14:textId="77777777" w:rsidR="00D63D15" w:rsidRDefault="00000000">
            <w:pPr>
              <w:spacing w:line="252" w:lineRule="auto"/>
              <w:jc w:val="center"/>
              <w:rPr>
                <w:sz w:val="20"/>
                <w:szCs w:val="20"/>
                <w:lang w:val="lv-LV" w:eastAsia="lv-LV"/>
              </w:rPr>
            </w:pPr>
            <w:r>
              <w:rPr>
                <w:sz w:val="20"/>
                <w:szCs w:val="20"/>
                <w:lang w:val="lv-LV"/>
              </w:rPr>
              <w:t>700</w:t>
            </w:r>
            <w:r>
              <w:rPr>
                <w:sz w:val="20"/>
                <w:szCs w:val="20"/>
              </w:rPr>
              <w:t>000</w:t>
            </w:r>
          </w:p>
        </w:tc>
        <w:tc>
          <w:tcPr>
            <w:tcW w:w="941" w:type="dxa"/>
            <w:tcBorders>
              <w:top w:val="single" w:sz="4" w:space="0" w:color="00000A"/>
              <w:left w:val="single" w:sz="4" w:space="0" w:color="00000A"/>
              <w:bottom w:val="single" w:sz="4" w:space="0" w:color="00000A"/>
              <w:right w:val="single" w:sz="4" w:space="0" w:color="00000A"/>
            </w:tcBorders>
            <w:vAlign w:val="center"/>
          </w:tcPr>
          <w:p w14:paraId="7B39236F" w14:textId="77777777" w:rsidR="00D63D15" w:rsidRDefault="00000000">
            <w:pPr>
              <w:spacing w:line="252" w:lineRule="auto"/>
              <w:jc w:val="center"/>
              <w:rPr>
                <w:sz w:val="20"/>
                <w:szCs w:val="20"/>
                <w:lang w:val="lv-LV" w:eastAsia="lv-LV"/>
              </w:rPr>
            </w:pPr>
            <w:r>
              <w:rPr>
                <w:sz w:val="20"/>
                <w:szCs w:val="20"/>
                <w:lang w:val="lv-LV" w:eastAsia="lv-LV"/>
              </w:rPr>
              <w:t>19</w:t>
            </w:r>
          </w:p>
        </w:tc>
        <w:tc>
          <w:tcPr>
            <w:tcW w:w="870" w:type="dxa"/>
            <w:tcBorders>
              <w:top w:val="single" w:sz="4" w:space="0" w:color="00000A"/>
              <w:left w:val="single" w:sz="4" w:space="0" w:color="00000A"/>
              <w:bottom w:val="single" w:sz="4" w:space="0" w:color="00000A"/>
              <w:right w:val="single" w:sz="4" w:space="0" w:color="00000A"/>
            </w:tcBorders>
            <w:vAlign w:val="center"/>
          </w:tcPr>
          <w:p w14:paraId="5A1144B2" w14:textId="77777777" w:rsidR="00D63D15" w:rsidRPr="00177448" w:rsidRDefault="00000000">
            <w:pPr>
              <w:spacing w:line="252" w:lineRule="auto"/>
              <w:jc w:val="center"/>
              <w:rPr>
                <w:sz w:val="20"/>
                <w:szCs w:val="20"/>
                <w:lang w:val="lv-LV" w:eastAsia="lv-LV"/>
              </w:rPr>
            </w:pPr>
            <w:r w:rsidRPr="00177448">
              <w:rPr>
                <w:sz w:val="20"/>
                <w:szCs w:val="20"/>
                <w:lang w:val="lv-LV" w:eastAsia="lv-LV"/>
              </w:rPr>
              <w:t>7500</w:t>
            </w:r>
          </w:p>
        </w:tc>
      </w:tr>
      <w:tr w:rsidR="00D63D15" w14:paraId="01030CB9" w14:textId="77777777">
        <w:trPr>
          <w:jc w:val="center"/>
        </w:trPr>
        <w:tc>
          <w:tcPr>
            <w:tcW w:w="591" w:type="dxa"/>
            <w:tcBorders>
              <w:top w:val="single" w:sz="4" w:space="0" w:color="00000A"/>
              <w:left w:val="single" w:sz="4" w:space="0" w:color="00000A"/>
              <w:bottom w:val="single" w:sz="4" w:space="0" w:color="00000A"/>
              <w:right w:val="single" w:sz="4" w:space="0" w:color="00000A"/>
            </w:tcBorders>
          </w:tcPr>
          <w:p w14:paraId="0AD16524" w14:textId="77777777" w:rsidR="00D63D15" w:rsidRDefault="00000000">
            <w:pPr>
              <w:spacing w:line="252" w:lineRule="auto"/>
              <w:jc w:val="center"/>
              <w:rPr>
                <w:sz w:val="20"/>
                <w:szCs w:val="20"/>
                <w:lang w:val="lv-LV" w:eastAsia="lv-LV"/>
              </w:rPr>
            </w:pPr>
            <w:r>
              <w:rPr>
                <w:sz w:val="20"/>
                <w:szCs w:val="20"/>
                <w:lang w:val="lv-LV" w:eastAsia="lv-LV"/>
              </w:rPr>
              <w:t>4.</w:t>
            </w:r>
          </w:p>
        </w:tc>
        <w:tc>
          <w:tcPr>
            <w:tcW w:w="1689" w:type="dxa"/>
            <w:tcBorders>
              <w:top w:val="single" w:sz="4" w:space="0" w:color="00000A"/>
              <w:left w:val="single" w:sz="4" w:space="0" w:color="00000A"/>
              <w:bottom w:val="single" w:sz="4" w:space="0" w:color="00000A"/>
              <w:right w:val="single" w:sz="4" w:space="0" w:color="00000A"/>
            </w:tcBorders>
          </w:tcPr>
          <w:p w14:paraId="1E21C4C3" w14:textId="77777777" w:rsidR="00D63D15" w:rsidRDefault="00000000">
            <w:pPr>
              <w:spacing w:line="252" w:lineRule="auto"/>
              <w:rPr>
                <w:sz w:val="20"/>
                <w:szCs w:val="20"/>
                <w:lang w:val="lv-LV" w:eastAsia="lv-LV"/>
              </w:rPr>
            </w:pPr>
            <w:r>
              <w:rPr>
                <w:sz w:val="20"/>
                <w:szCs w:val="20"/>
              </w:rPr>
              <w:t>Mercedes Benz Vario 816</w:t>
            </w:r>
          </w:p>
        </w:tc>
        <w:tc>
          <w:tcPr>
            <w:tcW w:w="1004" w:type="dxa"/>
            <w:tcBorders>
              <w:top w:val="single" w:sz="4" w:space="0" w:color="00000A"/>
              <w:left w:val="single" w:sz="4" w:space="0" w:color="00000A"/>
              <w:bottom w:val="single" w:sz="4" w:space="0" w:color="00000A"/>
              <w:right w:val="single" w:sz="4" w:space="0" w:color="00000A"/>
            </w:tcBorders>
          </w:tcPr>
          <w:p w14:paraId="1086268A" w14:textId="77777777" w:rsidR="00D63D15" w:rsidRDefault="00000000">
            <w:pPr>
              <w:spacing w:line="252" w:lineRule="auto"/>
              <w:jc w:val="center"/>
              <w:rPr>
                <w:sz w:val="20"/>
                <w:szCs w:val="20"/>
                <w:lang w:val="lv-LV" w:eastAsia="lv-LV"/>
              </w:rPr>
            </w:pPr>
            <w:r>
              <w:rPr>
                <w:sz w:val="20"/>
                <w:szCs w:val="20"/>
              </w:rPr>
              <w:t>Dīzelis</w:t>
            </w:r>
          </w:p>
        </w:tc>
        <w:tc>
          <w:tcPr>
            <w:tcW w:w="1420" w:type="dxa"/>
            <w:tcBorders>
              <w:top w:val="single" w:sz="4" w:space="0" w:color="00000A"/>
              <w:left w:val="single" w:sz="4" w:space="0" w:color="00000A"/>
              <w:bottom w:val="single" w:sz="4" w:space="0" w:color="00000A"/>
              <w:right w:val="single" w:sz="4" w:space="0" w:color="00000A"/>
            </w:tcBorders>
          </w:tcPr>
          <w:p w14:paraId="05812A5E" w14:textId="77777777" w:rsidR="00D63D15" w:rsidRDefault="00000000">
            <w:pPr>
              <w:spacing w:line="252" w:lineRule="auto"/>
              <w:jc w:val="center"/>
              <w:rPr>
                <w:sz w:val="20"/>
                <w:szCs w:val="20"/>
                <w:lang w:val="lv-LV" w:eastAsia="lv-LV"/>
              </w:rPr>
            </w:pPr>
            <w:r>
              <w:rPr>
                <w:sz w:val="20"/>
                <w:szCs w:val="20"/>
              </w:rPr>
              <w:t>HT8582</w:t>
            </w:r>
          </w:p>
        </w:tc>
        <w:tc>
          <w:tcPr>
            <w:tcW w:w="1240" w:type="dxa"/>
            <w:tcBorders>
              <w:top w:val="single" w:sz="4" w:space="0" w:color="00000A"/>
              <w:left w:val="single" w:sz="4" w:space="0" w:color="00000A"/>
              <w:bottom w:val="single" w:sz="4" w:space="0" w:color="00000A"/>
              <w:right w:val="single" w:sz="4" w:space="0" w:color="00000A"/>
            </w:tcBorders>
          </w:tcPr>
          <w:p w14:paraId="47430E65" w14:textId="77777777" w:rsidR="00D63D15" w:rsidRDefault="00000000">
            <w:pPr>
              <w:spacing w:line="252" w:lineRule="auto"/>
              <w:jc w:val="center"/>
              <w:rPr>
                <w:sz w:val="20"/>
                <w:szCs w:val="20"/>
                <w:lang w:val="lv-LV" w:eastAsia="lv-LV"/>
              </w:rPr>
            </w:pPr>
            <w:r>
              <w:rPr>
                <w:sz w:val="20"/>
                <w:szCs w:val="20"/>
              </w:rPr>
              <w:t>2011</w:t>
            </w:r>
          </w:p>
        </w:tc>
        <w:tc>
          <w:tcPr>
            <w:tcW w:w="1482" w:type="dxa"/>
            <w:tcBorders>
              <w:top w:val="single" w:sz="4" w:space="0" w:color="00000A"/>
              <w:left w:val="single" w:sz="4" w:space="0" w:color="00000A"/>
              <w:bottom w:val="single" w:sz="4" w:space="0" w:color="00000A"/>
              <w:right w:val="single" w:sz="4" w:space="0" w:color="00000A"/>
            </w:tcBorders>
          </w:tcPr>
          <w:p w14:paraId="728C2602" w14:textId="77777777" w:rsidR="00D63D15" w:rsidRDefault="00000000">
            <w:pPr>
              <w:spacing w:line="252" w:lineRule="auto"/>
              <w:jc w:val="center"/>
              <w:rPr>
                <w:sz w:val="20"/>
                <w:szCs w:val="20"/>
                <w:lang w:val="lv-LV" w:eastAsia="lv-LV"/>
              </w:rPr>
            </w:pPr>
            <w:r>
              <w:rPr>
                <w:sz w:val="20"/>
                <w:szCs w:val="20"/>
                <w:lang w:val="lv-LV"/>
              </w:rPr>
              <w:t>680</w:t>
            </w:r>
            <w:r>
              <w:rPr>
                <w:sz w:val="20"/>
                <w:szCs w:val="20"/>
              </w:rPr>
              <w:t>000</w:t>
            </w:r>
          </w:p>
        </w:tc>
        <w:tc>
          <w:tcPr>
            <w:tcW w:w="941" w:type="dxa"/>
            <w:tcBorders>
              <w:top w:val="single" w:sz="4" w:space="0" w:color="00000A"/>
              <w:left w:val="single" w:sz="4" w:space="0" w:color="00000A"/>
              <w:bottom w:val="single" w:sz="4" w:space="0" w:color="00000A"/>
              <w:right w:val="single" w:sz="4" w:space="0" w:color="00000A"/>
            </w:tcBorders>
          </w:tcPr>
          <w:p w14:paraId="059B1B75" w14:textId="77777777" w:rsidR="00D63D15" w:rsidRDefault="00000000">
            <w:pPr>
              <w:spacing w:line="252" w:lineRule="auto"/>
              <w:jc w:val="center"/>
              <w:rPr>
                <w:sz w:val="20"/>
                <w:szCs w:val="20"/>
                <w:lang w:val="lv-LV" w:eastAsia="lv-LV"/>
              </w:rPr>
            </w:pPr>
            <w:r>
              <w:rPr>
                <w:sz w:val="20"/>
                <w:szCs w:val="20"/>
                <w:lang w:val="lv-LV" w:eastAsia="lv-LV"/>
              </w:rPr>
              <w:t>19</w:t>
            </w:r>
          </w:p>
        </w:tc>
        <w:tc>
          <w:tcPr>
            <w:tcW w:w="870" w:type="dxa"/>
            <w:tcBorders>
              <w:top w:val="single" w:sz="4" w:space="0" w:color="00000A"/>
              <w:left w:val="single" w:sz="4" w:space="0" w:color="00000A"/>
              <w:bottom w:val="single" w:sz="4" w:space="0" w:color="00000A"/>
              <w:right w:val="single" w:sz="4" w:space="0" w:color="00000A"/>
            </w:tcBorders>
            <w:vAlign w:val="center"/>
          </w:tcPr>
          <w:p w14:paraId="2A790D61" w14:textId="77777777" w:rsidR="00D63D15" w:rsidRPr="00177448" w:rsidRDefault="00000000">
            <w:pPr>
              <w:spacing w:line="252" w:lineRule="auto"/>
              <w:jc w:val="center"/>
              <w:rPr>
                <w:sz w:val="20"/>
                <w:szCs w:val="20"/>
                <w:lang w:val="lv-LV" w:eastAsia="lv-LV"/>
              </w:rPr>
            </w:pPr>
            <w:r w:rsidRPr="00177448">
              <w:rPr>
                <w:sz w:val="20"/>
                <w:szCs w:val="20"/>
                <w:lang w:val="lv-LV" w:eastAsia="lv-LV"/>
              </w:rPr>
              <w:t>7500</w:t>
            </w:r>
          </w:p>
        </w:tc>
      </w:tr>
    </w:tbl>
    <w:p w14:paraId="6D0BB772" w14:textId="77777777" w:rsidR="00D63D15" w:rsidRDefault="00D63D15">
      <w:pPr>
        <w:shd w:val="clear" w:color="auto" w:fill="FFFFFF"/>
        <w:tabs>
          <w:tab w:val="left" w:pos="567"/>
        </w:tabs>
        <w:spacing w:line="252" w:lineRule="auto"/>
        <w:jc w:val="both"/>
        <w:rPr>
          <w:bCs/>
          <w:lang w:val="lv-LV"/>
        </w:rPr>
      </w:pPr>
    </w:p>
    <w:p w14:paraId="758990FD" w14:textId="77777777" w:rsidR="00D63D15" w:rsidRDefault="00000000">
      <w:pPr>
        <w:pStyle w:val="ListParagraph"/>
        <w:numPr>
          <w:ilvl w:val="1"/>
          <w:numId w:val="6"/>
        </w:numPr>
        <w:shd w:val="clear" w:color="auto" w:fill="FFFFFF"/>
        <w:tabs>
          <w:tab w:val="left" w:pos="567"/>
        </w:tabs>
        <w:spacing w:after="20" w:line="252" w:lineRule="auto"/>
        <w:ind w:left="357" w:hanging="357"/>
        <w:contextualSpacing w:val="0"/>
        <w:jc w:val="both"/>
        <w:rPr>
          <w:bCs/>
          <w:lang w:val="lv-LV"/>
        </w:rPr>
      </w:pPr>
      <w:r>
        <w:rPr>
          <w:b/>
          <w:bCs/>
          <w:lang w:val="lv-LV"/>
        </w:rPr>
        <w:t>Izsoles veids</w:t>
      </w:r>
      <w:r>
        <w:rPr>
          <w:bCs/>
          <w:lang w:val="lv-LV"/>
        </w:rPr>
        <w:t xml:space="preserve"> – izsole ar augšupejošu soli.</w:t>
      </w:r>
    </w:p>
    <w:p w14:paraId="398C39F7" w14:textId="1D7E585D" w:rsidR="00D63D15" w:rsidRDefault="00000000">
      <w:pPr>
        <w:pStyle w:val="ListParagraph"/>
        <w:numPr>
          <w:ilvl w:val="1"/>
          <w:numId w:val="6"/>
        </w:numPr>
        <w:shd w:val="clear" w:color="auto" w:fill="FFFFFF"/>
        <w:tabs>
          <w:tab w:val="left" w:pos="567"/>
        </w:tabs>
        <w:spacing w:after="20" w:line="252" w:lineRule="auto"/>
        <w:ind w:left="357" w:hanging="357"/>
        <w:contextualSpacing w:val="0"/>
        <w:jc w:val="both"/>
        <w:rPr>
          <w:bCs/>
          <w:lang w:val="lv-LV"/>
        </w:rPr>
      </w:pPr>
      <w:r>
        <w:rPr>
          <w:b/>
          <w:bCs/>
          <w:lang w:val="lv-LV"/>
        </w:rPr>
        <w:t>Izsoles solis</w:t>
      </w:r>
      <w:r>
        <w:rPr>
          <w:bCs/>
          <w:lang w:val="lv-LV"/>
        </w:rPr>
        <w:t xml:space="preserve"> – EUR 50,- (piecdesmit euro</w:t>
      </w:r>
      <w:r w:rsidR="00477CCB">
        <w:rPr>
          <w:bCs/>
          <w:lang w:val="lv-LV"/>
        </w:rPr>
        <w:t xml:space="preserve"> un</w:t>
      </w:r>
      <w:r>
        <w:rPr>
          <w:bCs/>
          <w:lang w:val="lv-LV"/>
        </w:rPr>
        <w:t xml:space="preserve"> 00 centi).</w:t>
      </w:r>
    </w:p>
    <w:p w14:paraId="53987C8A" w14:textId="77777777" w:rsidR="00D63D15" w:rsidRDefault="00000000">
      <w:pPr>
        <w:pStyle w:val="ListParagraph"/>
        <w:numPr>
          <w:ilvl w:val="1"/>
          <w:numId w:val="6"/>
        </w:numPr>
        <w:shd w:val="clear" w:color="auto" w:fill="FFFFFF"/>
        <w:tabs>
          <w:tab w:val="left" w:pos="567"/>
        </w:tabs>
        <w:spacing w:after="20" w:line="252" w:lineRule="auto"/>
        <w:ind w:left="357" w:hanging="357"/>
        <w:contextualSpacing w:val="0"/>
        <w:jc w:val="both"/>
        <w:rPr>
          <w:bCs/>
          <w:lang w:val="lv-LV"/>
        </w:rPr>
      </w:pPr>
      <w:r>
        <w:rPr>
          <w:b/>
          <w:bCs/>
          <w:lang w:val="lv-LV"/>
        </w:rPr>
        <w:lastRenderedPageBreak/>
        <w:t>Izsoles metode</w:t>
      </w:r>
      <w:r>
        <w:rPr>
          <w:bCs/>
          <w:lang w:val="lv-LV"/>
        </w:rPr>
        <w:t xml:space="preserve"> – mutiska izsole.</w:t>
      </w:r>
    </w:p>
    <w:p w14:paraId="1BEEA2BC" w14:textId="77777777" w:rsidR="00D63D15" w:rsidRDefault="00000000">
      <w:pPr>
        <w:pStyle w:val="ListParagraph"/>
        <w:numPr>
          <w:ilvl w:val="1"/>
          <w:numId w:val="6"/>
        </w:numPr>
        <w:shd w:val="clear" w:color="auto" w:fill="FFFFFF"/>
        <w:tabs>
          <w:tab w:val="left" w:pos="567"/>
        </w:tabs>
        <w:spacing w:after="20" w:line="252" w:lineRule="auto"/>
        <w:ind w:left="357" w:hanging="357"/>
        <w:contextualSpacing w:val="0"/>
        <w:jc w:val="both"/>
        <w:rPr>
          <w:bCs/>
          <w:lang w:val="lv-LV"/>
        </w:rPr>
      </w:pPr>
      <w:r>
        <w:rPr>
          <w:b/>
          <w:lang w:val="lv-LV"/>
        </w:rPr>
        <w:t>Maksāšanas līdzekļi</w:t>
      </w:r>
      <w:r>
        <w:rPr>
          <w:lang w:val="lv-LV"/>
        </w:rPr>
        <w:t xml:space="preserve"> </w:t>
      </w:r>
      <w:r>
        <w:rPr>
          <w:bCs/>
          <w:lang w:val="lv-LV"/>
        </w:rPr>
        <w:t xml:space="preserve">– euro valūtā, </w:t>
      </w:r>
      <w:r>
        <w:rPr>
          <w:lang w:val="lv-LV" w:eastAsia="ar-SA"/>
        </w:rPr>
        <w:t>bezskaidras naudas norēķinu veidā saskaņā ar piedāvājumu un izrakstīto rēķinu</w:t>
      </w:r>
      <w:r>
        <w:rPr>
          <w:lang w:val="lv-LV"/>
        </w:rPr>
        <w:t>.</w:t>
      </w:r>
    </w:p>
    <w:p w14:paraId="2CE5CFA7" w14:textId="77777777" w:rsidR="00D63D15" w:rsidRDefault="00000000">
      <w:pPr>
        <w:pStyle w:val="ListParagraph"/>
        <w:numPr>
          <w:ilvl w:val="1"/>
          <w:numId w:val="6"/>
        </w:numPr>
        <w:spacing w:after="20" w:line="252" w:lineRule="auto"/>
        <w:ind w:left="357" w:hanging="357"/>
        <w:contextualSpacing w:val="0"/>
        <w:jc w:val="both"/>
        <w:rPr>
          <w:bCs/>
          <w:lang w:val="lv-LV"/>
        </w:rPr>
      </w:pPr>
      <w:r>
        <w:rPr>
          <w:b/>
          <w:bCs/>
          <w:lang w:val="lv-LV"/>
        </w:rPr>
        <w:t>Nodrošinājums</w:t>
      </w:r>
      <w:r>
        <w:rPr>
          <w:bCs/>
          <w:lang w:val="lv-LV"/>
        </w:rPr>
        <w:t xml:space="preserve"> – bez nodrošinājuma.</w:t>
      </w:r>
    </w:p>
    <w:p w14:paraId="075C0CD8" w14:textId="32C81F82" w:rsidR="00D63D15" w:rsidRDefault="00000000">
      <w:pPr>
        <w:pStyle w:val="ListParagraph"/>
        <w:numPr>
          <w:ilvl w:val="1"/>
          <w:numId w:val="6"/>
        </w:numPr>
        <w:spacing w:after="20" w:line="252" w:lineRule="auto"/>
        <w:ind w:left="357" w:hanging="357"/>
        <w:contextualSpacing w:val="0"/>
        <w:jc w:val="both"/>
        <w:rPr>
          <w:bCs/>
          <w:lang w:val="lv-LV"/>
        </w:rPr>
      </w:pPr>
      <w:r>
        <w:rPr>
          <w:bCs/>
          <w:lang w:val="lv-LV"/>
        </w:rPr>
        <w:t xml:space="preserve">Izsoles dalībnieku reģistrācija līdz 2024. gada </w:t>
      </w:r>
      <w:r w:rsidR="00177448">
        <w:rPr>
          <w:bCs/>
          <w:lang w:val="lv-LV"/>
        </w:rPr>
        <w:t>9</w:t>
      </w:r>
      <w:r w:rsidRPr="00177448">
        <w:rPr>
          <w:bCs/>
          <w:lang w:val="lv-LV"/>
        </w:rPr>
        <w:t>. oktobrim plkst. 10:00</w:t>
      </w:r>
      <w:r>
        <w:rPr>
          <w:bCs/>
          <w:lang w:val="lv-LV"/>
        </w:rPr>
        <w:t>. Personas, kuras vēlas piedalīties izsolē, iesniedz Izsoles komisijai šādus dokumentus:</w:t>
      </w:r>
    </w:p>
    <w:p w14:paraId="71655F68" w14:textId="77777777" w:rsidR="00D63D15" w:rsidRDefault="00000000">
      <w:pPr>
        <w:pStyle w:val="ListParagraph"/>
        <w:numPr>
          <w:ilvl w:val="2"/>
          <w:numId w:val="6"/>
        </w:numPr>
        <w:spacing w:after="20" w:line="252" w:lineRule="auto"/>
        <w:ind w:left="1134" w:hanging="709"/>
        <w:contextualSpacing w:val="0"/>
        <w:jc w:val="both"/>
        <w:rPr>
          <w:bCs/>
          <w:lang w:val="lv-LV"/>
        </w:rPr>
      </w:pPr>
      <w:r>
        <w:rPr>
          <w:bCs/>
          <w:lang w:val="lv-LV"/>
        </w:rPr>
        <w:t>fiziskā persona vai tās pilnvarota persona, uzrādot pasi vai personas apliecību;</w:t>
      </w:r>
    </w:p>
    <w:p w14:paraId="590A07AD" w14:textId="77777777" w:rsidR="00D63D15" w:rsidRDefault="00000000">
      <w:pPr>
        <w:pStyle w:val="ListParagraph"/>
        <w:numPr>
          <w:ilvl w:val="3"/>
          <w:numId w:val="7"/>
        </w:numPr>
        <w:spacing w:after="20" w:line="252" w:lineRule="auto"/>
        <w:contextualSpacing w:val="0"/>
        <w:jc w:val="both"/>
        <w:rPr>
          <w:bCs/>
          <w:lang w:val="lv-LV"/>
        </w:rPr>
      </w:pPr>
      <w:r>
        <w:rPr>
          <w:bCs/>
          <w:lang w:val="lv-LV"/>
        </w:rPr>
        <w:t>pieteikumu atbilstoši Nolikuma 2.pielikumam;</w:t>
      </w:r>
    </w:p>
    <w:p w14:paraId="70D54B17" w14:textId="77777777" w:rsidR="00D63D15" w:rsidRDefault="00000000">
      <w:pPr>
        <w:pStyle w:val="ListParagraph"/>
        <w:numPr>
          <w:ilvl w:val="3"/>
          <w:numId w:val="7"/>
        </w:numPr>
        <w:spacing w:after="20" w:line="252" w:lineRule="auto"/>
        <w:contextualSpacing w:val="0"/>
        <w:jc w:val="both"/>
        <w:rPr>
          <w:bCs/>
          <w:lang w:val="lv-LV"/>
        </w:rPr>
      </w:pPr>
      <w:r>
        <w:rPr>
          <w:bCs/>
          <w:lang w:val="lv-LV"/>
        </w:rPr>
        <w:t>notariāli apliecinātu pilnvaru, ja fizisko personu pārstāv pilnvarnieks, kur pilnvarā jābūt norādītam, kādām konkrētām darbībām šī persona ir pilnvarota.</w:t>
      </w:r>
    </w:p>
    <w:p w14:paraId="41AEA9FE" w14:textId="77777777" w:rsidR="00D63D15" w:rsidRDefault="00000000">
      <w:pPr>
        <w:pStyle w:val="ListParagraph"/>
        <w:numPr>
          <w:ilvl w:val="2"/>
          <w:numId w:val="6"/>
        </w:numPr>
        <w:spacing w:after="20" w:line="252" w:lineRule="auto"/>
        <w:ind w:left="1134" w:hanging="709"/>
        <w:contextualSpacing w:val="0"/>
        <w:jc w:val="both"/>
        <w:rPr>
          <w:bCs/>
          <w:lang w:val="lv-LV"/>
        </w:rPr>
      </w:pPr>
      <w:r>
        <w:rPr>
          <w:bCs/>
          <w:lang w:val="lv-LV"/>
        </w:rPr>
        <w:t>juridiskā persona, pārstāvim uzrādot pasi vai personas apliecību:</w:t>
      </w:r>
    </w:p>
    <w:p w14:paraId="64BC39D5" w14:textId="77777777" w:rsidR="00D63D15" w:rsidRDefault="00000000">
      <w:pPr>
        <w:pStyle w:val="ListParagraph"/>
        <w:numPr>
          <w:ilvl w:val="3"/>
          <w:numId w:val="6"/>
        </w:numPr>
        <w:spacing w:after="20" w:line="252" w:lineRule="auto"/>
        <w:ind w:left="1560" w:hanging="709"/>
        <w:contextualSpacing w:val="0"/>
        <w:jc w:val="both"/>
        <w:rPr>
          <w:bCs/>
          <w:lang w:val="lv-LV"/>
        </w:rPr>
      </w:pPr>
      <w:r>
        <w:rPr>
          <w:bCs/>
          <w:lang w:val="lv-LV"/>
        </w:rPr>
        <w:t>pieteikumu atbilstoši Nolikuma 2.pielikumam;</w:t>
      </w:r>
    </w:p>
    <w:p w14:paraId="240381F0" w14:textId="77777777" w:rsidR="00D63D15" w:rsidRDefault="00000000">
      <w:pPr>
        <w:pStyle w:val="ListParagraph"/>
        <w:numPr>
          <w:ilvl w:val="3"/>
          <w:numId w:val="6"/>
        </w:numPr>
        <w:spacing w:after="20" w:line="252" w:lineRule="auto"/>
        <w:ind w:left="1560" w:hanging="709"/>
        <w:contextualSpacing w:val="0"/>
        <w:jc w:val="both"/>
        <w:rPr>
          <w:bCs/>
          <w:lang w:val="lv-LV"/>
        </w:rPr>
      </w:pPr>
      <w:r>
        <w:rPr>
          <w:bCs/>
          <w:lang w:val="lv-LV"/>
        </w:rPr>
        <w:t>apliecinātu reģistrācijas apliecības kopiju;</w:t>
      </w:r>
    </w:p>
    <w:p w14:paraId="359C9AB2" w14:textId="77777777" w:rsidR="00D63D15" w:rsidRDefault="00000000">
      <w:pPr>
        <w:pStyle w:val="ListParagraph"/>
        <w:numPr>
          <w:ilvl w:val="3"/>
          <w:numId w:val="6"/>
        </w:numPr>
        <w:spacing w:after="20" w:line="252" w:lineRule="auto"/>
        <w:ind w:left="1560" w:hanging="709"/>
        <w:contextualSpacing w:val="0"/>
        <w:jc w:val="both"/>
        <w:rPr>
          <w:bCs/>
          <w:lang w:val="lv-LV"/>
        </w:rPr>
      </w:pPr>
      <w:r>
        <w:rPr>
          <w:bCs/>
          <w:lang w:val="lv-LV"/>
        </w:rPr>
        <w:t>izsoles dalībnieka lēmējinstitūcijas lēmumu par transportlīdzekļa iegādi;</w:t>
      </w:r>
    </w:p>
    <w:p w14:paraId="53E77594" w14:textId="77777777" w:rsidR="00D63D15" w:rsidRDefault="00000000">
      <w:pPr>
        <w:pStyle w:val="ListParagraph"/>
        <w:numPr>
          <w:ilvl w:val="3"/>
          <w:numId w:val="6"/>
        </w:numPr>
        <w:spacing w:after="20" w:line="252" w:lineRule="auto"/>
        <w:ind w:left="1560" w:hanging="709"/>
        <w:contextualSpacing w:val="0"/>
        <w:jc w:val="both"/>
        <w:rPr>
          <w:bCs/>
          <w:lang w:val="lv-LV"/>
        </w:rPr>
      </w:pPr>
      <w:r>
        <w:rPr>
          <w:bCs/>
          <w:lang w:val="lv-LV"/>
        </w:rPr>
        <w:t>uzņēmumu reģistra izziņu par izsoles dalībnieka amatpersonu pārstāvības tiesībām;</w:t>
      </w:r>
    </w:p>
    <w:p w14:paraId="3B0E456C" w14:textId="77777777" w:rsidR="00D63D15" w:rsidRDefault="00000000">
      <w:pPr>
        <w:pStyle w:val="ListParagraph"/>
        <w:numPr>
          <w:ilvl w:val="3"/>
          <w:numId w:val="6"/>
        </w:numPr>
        <w:spacing w:after="20" w:line="252" w:lineRule="auto"/>
        <w:ind w:left="1560" w:hanging="709"/>
        <w:contextualSpacing w:val="0"/>
        <w:jc w:val="both"/>
        <w:rPr>
          <w:bCs/>
          <w:lang w:val="lv-LV"/>
        </w:rPr>
      </w:pPr>
      <w:r>
        <w:rPr>
          <w:bCs/>
          <w:lang w:val="lv-LV"/>
        </w:rPr>
        <w:t>pilnvaru pārstāvēt izsoles dalībnieku izsolē, ja izsoles dalībnieku pārstāv persona, kuras pārstāvības tiesības neizriet no šo noteikumu 4.9.2.4. punktā norādītās izziņas. Pilnvarā ir jābūt norādītam, kādām konkrētām darbībām šī persona ir pilnvarota.</w:t>
      </w:r>
    </w:p>
    <w:p w14:paraId="2D8A265D" w14:textId="77777777" w:rsidR="00D63D15" w:rsidRDefault="00000000">
      <w:pPr>
        <w:pStyle w:val="ListParagraph"/>
        <w:numPr>
          <w:ilvl w:val="1"/>
          <w:numId w:val="6"/>
        </w:numPr>
        <w:spacing w:after="20" w:line="252" w:lineRule="auto"/>
        <w:ind w:left="567" w:hanging="567"/>
        <w:contextualSpacing w:val="0"/>
        <w:jc w:val="both"/>
        <w:rPr>
          <w:bCs/>
          <w:lang w:val="lv-LV"/>
        </w:rPr>
      </w:pPr>
      <w:r>
        <w:rPr>
          <w:bCs/>
          <w:lang w:val="lv-LV"/>
        </w:rPr>
        <w:t>Izsoles dalībnieks netiek reģistrēts, ja:</w:t>
      </w:r>
    </w:p>
    <w:p w14:paraId="27EE875E" w14:textId="77777777" w:rsidR="00D63D15" w:rsidRDefault="00000000">
      <w:pPr>
        <w:pStyle w:val="ListParagraph"/>
        <w:numPr>
          <w:ilvl w:val="2"/>
          <w:numId w:val="6"/>
        </w:numPr>
        <w:spacing w:after="20" w:line="252" w:lineRule="auto"/>
        <w:ind w:left="1134" w:hanging="709"/>
        <w:contextualSpacing w:val="0"/>
        <w:jc w:val="both"/>
        <w:rPr>
          <w:bCs/>
          <w:lang w:val="lv-LV"/>
        </w:rPr>
      </w:pPr>
      <w:r>
        <w:rPr>
          <w:bCs/>
          <w:lang w:val="lv-LV"/>
        </w:rPr>
        <w:t>nav vēl iestājies vai ir beidzies dalībnieku reģistrācijas termiņš;</w:t>
      </w:r>
    </w:p>
    <w:p w14:paraId="04CBE2DD" w14:textId="77777777" w:rsidR="00D63D15" w:rsidRDefault="00000000">
      <w:pPr>
        <w:pStyle w:val="ListParagraph"/>
        <w:numPr>
          <w:ilvl w:val="2"/>
          <w:numId w:val="6"/>
        </w:numPr>
        <w:spacing w:after="20" w:line="252" w:lineRule="auto"/>
        <w:ind w:left="1134" w:hanging="709"/>
        <w:contextualSpacing w:val="0"/>
        <w:jc w:val="both"/>
        <w:rPr>
          <w:bCs/>
          <w:lang w:val="lv-LV"/>
        </w:rPr>
      </w:pPr>
      <w:r>
        <w:rPr>
          <w:bCs/>
          <w:lang w:val="lv-LV"/>
        </w:rPr>
        <w:t>ja nav iesniegti visi šo noteikumu 4.9.1. punktā (fiziskām personām) vai 4.9.2. punktā (juridiskajām personām) minētie dokumenti;</w:t>
      </w:r>
    </w:p>
    <w:p w14:paraId="1CCAF73A" w14:textId="77777777" w:rsidR="00D63D15" w:rsidRDefault="00000000">
      <w:pPr>
        <w:pStyle w:val="ListParagraph"/>
        <w:numPr>
          <w:ilvl w:val="2"/>
          <w:numId w:val="6"/>
        </w:numPr>
        <w:spacing w:after="20" w:line="252" w:lineRule="auto"/>
        <w:ind w:left="1134" w:hanging="709"/>
        <w:contextualSpacing w:val="0"/>
        <w:jc w:val="both"/>
        <w:rPr>
          <w:bCs/>
          <w:lang w:val="lv-LV"/>
        </w:rPr>
      </w:pPr>
      <w:r>
        <w:rPr>
          <w:bCs/>
          <w:lang w:val="lv-LV"/>
        </w:rPr>
        <w:t>fiziska vai juridiska persona saskaņā ar spēkā esošajiem normatīvajiem aktiem nevar iegūt īpašumā izsolāmo objektu.</w:t>
      </w:r>
    </w:p>
    <w:p w14:paraId="317B35BA" w14:textId="77777777" w:rsidR="00D63D15" w:rsidRDefault="00000000">
      <w:pPr>
        <w:pStyle w:val="ListParagraph"/>
        <w:numPr>
          <w:ilvl w:val="1"/>
          <w:numId w:val="6"/>
        </w:numPr>
        <w:spacing w:after="20" w:line="252" w:lineRule="auto"/>
        <w:ind w:left="567" w:hanging="567"/>
        <w:contextualSpacing w:val="0"/>
        <w:jc w:val="both"/>
        <w:rPr>
          <w:bCs/>
          <w:lang w:val="lv-LV"/>
        </w:rPr>
      </w:pPr>
      <w:r>
        <w:rPr>
          <w:bCs/>
          <w:lang w:val="lv-LV"/>
        </w:rPr>
        <w:t>Izsoles dalībniekus reģistrē uzskaites žurnālā, kurā norāda šādas ziņas:</w:t>
      </w:r>
    </w:p>
    <w:p w14:paraId="5EC8E940" w14:textId="77777777" w:rsidR="00D63D15" w:rsidRDefault="00000000">
      <w:pPr>
        <w:pStyle w:val="ListParagraph"/>
        <w:spacing w:after="20" w:line="252" w:lineRule="auto"/>
        <w:ind w:left="1134" w:hanging="709"/>
        <w:contextualSpacing w:val="0"/>
        <w:jc w:val="both"/>
        <w:rPr>
          <w:bCs/>
          <w:lang w:val="lv-LV"/>
        </w:rPr>
      </w:pPr>
      <w:r>
        <w:rPr>
          <w:bCs/>
          <w:lang w:val="lv-LV"/>
        </w:rPr>
        <w:t>4.11.1.</w:t>
      </w:r>
      <w:r>
        <w:rPr>
          <w:bCs/>
          <w:lang w:val="lv-LV"/>
        </w:rPr>
        <w:tab/>
        <w:t>dalībnieka kārtas numurs;</w:t>
      </w:r>
    </w:p>
    <w:p w14:paraId="5CA91D6E" w14:textId="05F3229B" w:rsidR="00D63D15" w:rsidRDefault="00000000">
      <w:pPr>
        <w:pStyle w:val="ListParagraph"/>
        <w:spacing w:after="20" w:line="252" w:lineRule="auto"/>
        <w:ind w:left="1134" w:hanging="709"/>
        <w:contextualSpacing w:val="0"/>
        <w:jc w:val="both"/>
        <w:rPr>
          <w:bCs/>
          <w:lang w:val="lv-LV"/>
        </w:rPr>
      </w:pPr>
      <w:r>
        <w:rPr>
          <w:bCs/>
          <w:lang w:val="lv-LV"/>
        </w:rPr>
        <w:t>4.11.2.</w:t>
      </w:r>
      <w:r>
        <w:rPr>
          <w:bCs/>
          <w:lang w:val="lv-LV"/>
        </w:rPr>
        <w:tab/>
        <w:t>vārds un uzvārds, personas kods vai juridiskās personas nosaukums, reģistrācijas numurs</w:t>
      </w:r>
      <w:r w:rsidR="00EA57E7">
        <w:rPr>
          <w:bCs/>
          <w:lang w:val="lv-LV"/>
        </w:rPr>
        <w:t>.</w:t>
      </w:r>
    </w:p>
    <w:p w14:paraId="11036938" w14:textId="77777777" w:rsidR="00D63D15" w:rsidRDefault="00000000">
      <w:pPr>
        <w:pStyle w:val="ListParagraph"/>
        <w:numPr>
          <w:ilvl w:val="1"/>
          <w:numId w:val="6"/>
        </w:numPr>
        <w:spacing w:after="20" w:line="252" w:lineRule="auto"/>
        <w:ind w:left="567" w:hanging="567"/>
        <w:contextualSpacing w:val="0"/>
        <w:jc w:val="both"/>
        <w:rPr>
          <w:bCs/>
          <w:lang w:val="lv-LV"/>
        </w:rPr>
      </w:pPr>
      <w:r>
        <w:rPr>
          <w:bCs/>
          <w:lang w:val="lv-LV"/>
        </w:rPr>
        <w:t>Izsoles rīkotāji nav tiesīgi līdz izsoles sākumam sniegt informāciju par izsoles dalībniekiem.</w:t>
      </w:r>
    </w:p>
    <w:p w14:paraId="4AE855EC" w14:textId="77777777" w:rsidR="00D63D15" w:rsidRDefault="00000000">
      <w:pPr>
        <w:spacing w:before="240" w:after="120" w:line="252" w:lineRule="auto"/>
        <w:jc w:val="center"/>
        <w:rPr>
          <w:b/>
          <w:caps/>
          <w:lang w:val="lv-LV" w:eastAsia="ar-SA"/>
        </w:rPr>
      </w:pPr>
      <w:r>
        <w:rPr>
          <w:b/>
          <w:caps/>
          <w:lang w:val="lv-LV" w:eastAsia="ar-SA"/>
        </w:rPr>
        <w:t>5. Izsoles norise</w:t>
      </w:r>
    </w:p>
    <w:p w14:paraId="4E350AA3" w14:textId="77777777" w:rsidR="00D63D15" w:rsidRDefault="00000000">
      <w:pPr>
        <w:tabs>
          <w:tab w:val="left" w:pos="426"/>
        </w:tabs>
        <w:spacing w:after="20" w:line="252" w:lineRule="auto"/>
        <w:ind w:left="540" w:hanging="540"/>
        <w:jc w:val="both"/>
        <w:rPr>
          <w:lang w:val="lv-LV" w:eastAsia="ar-SA"/>
        </w:rPr>
      </w:pPr>
      <w:r>
        <w:rPr>
          <w:lang w:val="lv-LV" w:eastAsia="ar-SA"/>
        </w:rPr>
        <w:t>5.1.</w:t>
      </w:r>
      <w:r>
        <w:rPr>
          <w:lang w:val="lv-LV" w:eastAsia="ar-SA"/>
        </w:rPr>
        <w:tab/>
        <w:t>Izsoli vada atsavināšanas komisijas vadītājs.</w:t>
      </w:r>
    </w:p>
    <w:p w14:paraId="63E5E920" w14:textId="77777777" w:rsidR="00D63D15" w:rsidRDefault="00000000">
      <w:pPr>
        <w:tabs>
          <w:tab w:val="left" w:pos="426"/>
        </w:tabs>
        <w:spacing w:after="20" w:line="252" w:lineRule="auto"/>
        <w:ind w:left="540" w:hanging="540"/>
        <w:jc w:val="both"/>
        <w:rPr>
          <w:lang w:val="lv-LV" w:eastAsia="ar-SA"/>
        </w:rPr>
      </w:pPr>
      <w:r>
        <w:rPr>
          <w:lang w:val="lv-LV" w:eastAsia="ar-SA"/>
        </w:rPr>
        <w:t>5.2.</w:t>
      </w:r>
      <w:r>
        <w:rPr>
          <w:lang w:val="lv-LV" w:eastAsia="ar-SA"/>
        </w:rPr>
        <w:tab/>
        <w:t>Izsoles dalībnieks vai tā pilnvarotā persona izsoles telpā uzrāda izsoles dalībnieka reģistrācijas apliecību, dalībnieka pasi vai personas apliecību. Izsoles komisija pārbauda izsoles dalībnieka pilnvaras, pēc kā izsoles dalībnieku sarakstā ieraksta solītāja vārdu un uzvārdu, solītājs parakstās, piekrītot izsoles noteikumos nosacītajai kārtībai, viņam izsniedz reģistrācijas karti, kuras numurs atbilst reģistrācijas apliecības numuram.</w:t>
      </w:r>
    </w:p>
    <w:p w14:paraId="062D6FA2" w14:textId="77777777" w:rsidR="00D63D15" w:rsidRDefault="00000000">
      <w:pPr>
        <w:tabs>
          <w:tab w:val="left" w:pos="426"/>
        </w:tabs>
        <w:spacing w:after="20" w:line="252" w:lineRule="auto"/>
        <w:ind w:left="540" w:hanging="540"/>
        <w:jc w:val="both"/>
        <w:rPr>
          <w:lang w:val="lv-LV" w:eastAsia="ar-SA"/>
        </w:rPr>
      </w:pPr>
      <w:r>
        <w:rPr>
          <w:lang w:val="lv-LV" w:eastAsia="ar-SA"/>
        </w:rPr>
        <w:t>5.3.</w:t>
      </w:r>
      <w:r>
        <w:rPr>
          <w:lang w:val="lv-LV" w:eastAsia="ar-SA"/>
        </w:rPr>
        <w:tab/>
        <w:t>Ja izsoles dalībnieks vai tā pilnvarotā persona izsoles telpā nevar uzrādīt izsoles dalībnieka reģistrācijas apliecību un pasi vai personas apliecību, izsoles dalībnieks skaitās neieradies uz izsoli.</w:t>
      </w:r>
    </w:p>
    <w:p w14:paraId="182048C2" w14:textId="77777777" w:rsidR="00D63D15" w:rsidRDefault="00000000">
      <w:pPr>
        <w:tabs>
          <w:tab w:val="left" w:pos="426"/>
        </w:tabs>
        <w:spacing w:after="20" w:line="252" w:lineRule="auto"/>
        <w:ind w:left="540" w:hanging="540"/>
        <w:jc w:val="both"/>
        <w:rPr>
          <w:lang w:val="lv-LV" w:eastAsia="ar-SA"/>
        </w:rPr>
      </w:pPr>
      <w:r>
        <w:rPr>
          <w:lang w:val="lv-LV" w:eastAsia="ar-SA"/>
        </w:rPr>
        <w:t>5.4.</w:t>
      </w:r>
      <w:r>
        <w:rPr>
          <w:lang w:val="lv-LV" w:eastAsia="ar-SA"/>
        </w:rPr>
        <w:tab/>
        <w:t>Pirms izsoles sākuma izsoles komisija pārliecinās par reģistrēto izsoles dalībnieku ierašanos. Ja izsoles komisija konstatē, ka kāds no reģistrētajiem izsoles dalībniekiem noteiktajā laikā nav ieradies, tad šis izsoles dalībnieks skaitās nepiedalījies izsolē.</w:t>
      </w:r>
    </w:p>
    <w:p w14:paraId="29940914" w14:textId="77777777" w:rsidR="00D63D15" w:rsidRDefault="00000000">
      <w:pPr>
        <w:tabs>
          <w:tab w:val="left" w:pos="426"/>
        </w:tabs>
        <w:spacing w:after="20" w:line="252" w:lineRule="auto"/>
        <w:ind w:left="540" w:hanging="540"/>
        <w:jc w:val="both"/>
        <w:rPr>
          <w:lang w:val="lv-LV" w:eastAsia="ar-SA"/>
        </w:rPr>
      </w:pPr>
      <w:r>
        <w:rPr>
          <w:lang w:val="lv-LV" w:eastAsia="ar-SA"/>
        </w:rPr>
        <w:t>5.5.</w:t>
      </w:r>
      <w:r>
        <w:rPr>
          <w:lang w:val="lv-LV" w:eastAsia="ar-SA"/>
        </w:rPr>
        <w:tab/>
        <w:t>Izsoles vadītājs atklāj izsoli, raksturo izsolāmo transportlīdzekli, paziņo izsoles sākumcenu, izsoles soli un informē par solīšanas kārtību.</w:t>
      </w:r>
    </w:p>
    <w:p w14:paraId="2F2D0C7F" w14:textId="77777777" w:rsidR="00D63D15" w:rsidRDefault="00000000">
      <w:pPr>
        <w:tabs>
          <w:tab w:val="left" w:pos="426"/>
        </w:tabs>
        <w:spacing w:after="20" w:line="252" w:lineRule="auto"/>
        <w:ind w:left="540" w:hanging="540"/>
        <w:jc w:val="both"/>
        <w:rPr>
          <w:lang w:val="lv-LV" w:eastAsia="ar-SA"/>
        </w:rPr>
      </w:pPr>
      <w:r>
        <w:rPr>
          <w:lang w:val="lv-LV" w:eastAsia="ar-SA"/>
        </w:rPr>
        <w:lastRenderedPageBreak/>
        <w:t>5.6.</w:t>
      </w:r>
      <w:r>
        <w:rPr>
          <w:lang w:val="lv-LV" w:eastAsia="ar-SA"/>
        </w:rPr>
        <w:tab/>
        <w:t>Jebkādus komunikācijas līdzekļus izsoles laikā lietot aizliegts.</w:t>
      </w:r>
    </w:p>
    <w:p w14:paraId="6E4541DF" w14:textId="77777777" w:rsidR="00D63D15" w:rsidRDefault="00000000">
      <w:pPr>
        <w:tabs>
          <w:tab w:val="left" w:pos="426"/>
        </w:tabs>
        <w:spacing w:after="20" w:line="252" w:lineRule="auto"/>
        <w:ind w:left="540" w:hanging="540"/>
        <w:jc w:val="both"/>
        <w:rPr>
          <w:lang w:val="lv-LV" w:eastAsia="ar-SA"/>
        </w:rPr>
      </w:pPr>
      <w:r>
        <w:rPr>
          <w:lang w:val="lv-LV" w:eastAsia="ar-SA"/>
        </w:rPr>
        <w:t>5.7.</w:t>
      </w:r>
      <w:r>
        <w:rPr>
          <w:lang w:val="lv-LV" w:eastAsia="ar-SA"/>
        </w:rPr>
        <w:tab/>
        <w:t>Ja uz izsoli ieradies tikai viens izsoles dalībnieks, notiek solīšana un izsolāmo transportlīdzekli piedāvā pirkt vienīgajam izsoles dalībniekam par cenu, kuru veido izsoles sākumcena, kas paaugstināta par vienu izsoles soli. Ja izsoles dalībnieks nosola izsolāmo transportlīdzekli par šajā punktā norādīto cenu, izsoles dalībnieks tiek uzskatīts par izsoles uzvarētāju.</w:t>
      </w:r>
    </w:p>
    <w:p w14:paraId="71FCEAC4" w14:textId="77777777" w:rsidR="00D63D15" w:rsidRDefault="00000000">
      <w:pPr>
        <w:tabs>
          <w:tab w:val="left" w:pos="426"/>
        </w:tabs>
        <w:spacing w:after="20" w:line="252" w:lineRule="auto"/>
        <w:ind w:left="540" w:hanging="540"/>
        <w:jc w:val="both"/>
        <w:rPr>
          <w:lang w:val="lv-LV" w:eastAsia="ar-SA"/>
        </w:rPr>
      </w:pPr>
      <w:r>
        <w:rPr>
          <w:lang w:val="lv-LV" w:eastAsia="ar-SA"/>
        </w:rPr>
        <w:t>5.8.</w:t>
      </w:r>
      <w:r>
        <w:rPr>
          <w:lang w:val="lv-LV" w:eastAsia="ar-SA"/>
        </w:rPr>
        <w:tab/>
        <w:t>Ja vairāki solītāji reizē sola vienādu cenu, tad par pirmo solītāju uzskatāms izsoles dalībnieks, kurš pirmais reģistrējies kā izsoles dalībnieks.</w:t>
      </w:r>
    </w:p>
    <w:p w14:paraId="0EC74AA1" w14:textId="77777777" w:rsidR="00D63D15" w:rsidRDefault="00000000">
      <w:pPr>
        <w:tabs>
          <w:tab w:val="left" w:pos="426"/>
        </w:tabs>
        <w:spacing w:after="20" w:line="252" w:lineRule="auto"/>
        <w:ind w:left="540" w:hanging="540"/>
        <w:jc w:val="both"/>
        <w:rPr>
          <w:lang w:val="lv-LV" w:eastAsia="ar-SA"/>
        </w:rPr>
      </w:pPr>
      <w:r>
        <w:rPr>
          <w:lang w:val="lv-LV" w:eastAsia="ar-SA"/>
        </w:rPr>
        <w:t>5.9.</w:t>
      </w:r>
      <w:r>
        <w:rPr>
          <w:lang w:val="lv-LV" w:eastAsia="ar-SA"/>
        </w:rPr>
        <w:tab/>
        <w:t>Par izsoles norisi tiek rakstīts protokols, kurā tiek norādīta solīšanas gaita un katra izsoles dalībnieka nosolītā cena. Katrs izsoles dalībnieks ar savu parakstu protokolā apliecina norādītās cenas atbilstību viņa pēdējai nosolītajai cenai.</w:t>
      </w:r>
    </w:p>
    <w:p w14:paraId="0E86CBD9" w14:textId="77777777" w:rsidR="00D63D15" w:rsidRDefault="00000000">
      <w:pPr>
        <w:spacing w:after="20" w:line="252" w:lineRule="auto"/>
        <w:ind w:left="540" w:hanging="540"/>
        <w:jc w:val="both"/>
        <w:rPr>
          <w:lang w:val="lv-LV" w:eastAsia="ar-SA"/>
        </w:rPr>
      </w:pPr>
      <w:r>
        <w:rPr>
          <w:lang w:val="lv-LV" w:eastAsia="ar-SA"/>
        </w:rPr>
        <w:t>5.10. Izsoles dalībnieks, kurš piedāvājis visaugstāko cenu, pēc nosolīšanas nekavējoties ar savu parakstu protokolā apliecina tajā norādītās cenas atbilstību nosolītajai cenai. Ja izsoles dalībnieks, kurš nosolījis transportlīdzekli, neparakstās protokolā, tiek uzskatīts, ka viņš atteicies no nosolītā transportlīdzekļa. Pēc izsoles komisijas lēmuma viņš tiek svītrots no izsoles dalībnieku saraksta. Šajā gadījumā par īpašuma nosolītāju tiek uzskatīts izsoles dalībnieks, kurš piedāvājis nākošo augstāko cenu un viņam tiek piedāvāts protokolā apliecināt ar savu parakstu piekrišanu slēgt pirkuma līgumu.</w:t>
      </w:r>
    </w:p>
    <w:p w14:paraId="6446F0A3" w14:textId="77777777" w:rsidR="00D63D15" w:rsidRDefault="00000000">
      <w:pPr>
        <w:spacing w:after="20" w:line="252" w:lineRule="auto"/>
        <w:ind w:left="540" w:hanging="540"/>
        <w:jc w:val="both"/>
        <w:rPr>
          <w:lang w:val="lv-LV" w:eastAsia="ar-SA"/>
        </w:rPr>
      </w:pPr>
      <w:r>
        <w:rPr>
          <w:lang w:val="lv-LV" w:eastAsia="ar-SA"/>
        </w:rPr>
        <w:t>5.11. Ja šo noteikumu 5.10.punktā noteiktajā gadījumā pirkums tiek piedāvāts dalībniekam ar otro augstāko nosolīto cenu un šī persona atsakās parakstīt pirkuma līgumu, viņa zaudē tiesības uz nosolīto transportlīdzekli. Un tad tiek izziņota atkārtota izsole.</w:t>
      </w:r>
    </w:p>
    <w:p w14:paraId="108A8EE2" w14:textId="77777777" w:rsidR="00D63D15" w:rsidRDefault="00000000">
      <w:pPr>
        <w:spacing w:before="240" w:after="120" w:line="252" w:lineRule="auto"/>
        <w:jc w:val="center"/>
        <w:rPr>
          <w:b/>
          <w:caps/>
          <w:lang w:val="lv-LV" w:eastAsia="ar-SA"/>
        </w:rPr>
      </w:pPr>
      <w:r>
        <w:rPr>
          <w:b/>
          <w:caps/>
          <w:lang w:val="lv-LV" w:eastAsia="ar-SA"/>
        </w:rPr>
        <w:t>6. Izsoles protokola un rezultātu apstiprināšana</w:t>
      </w:r>
    </w:p>
    <w:p w14:paraId="2E983CA2" w14:textId="77777777" w:rsidR="00D63D15" w:rsidRDefault="00000000">
      <w:pPr>
        <w:spacing w:after="20" w:line="252" w:lineRule="auto"/>
        <w:ind w:left="540" w:hanging="540"/>
        <w:jc w:val="both"/>
        <w:rPr>
          <w:lang w:val="lv-LV" w:eastAsia="ar-SA"/>
        </w:rPr>
      </w:pPr>
      <w:r>
        <w:rPr>
          <w:lang w:val="lv-LV" w:eastAsia="ar-SA"/>
        </w:rPr>
        <w:t>6.1. Izsoles komisija 7 (septiņu) darba dienu laikā pēc izsoles apstiprina izsoles protokolu.</w:t>
      </w:r>
    </w:p>
    <w:p w14:paraId="215AE619" w14:textId="77777777" w:rsidR="00D63D15" w:rsidRDefault="00000000">
      <w:pPr>
        <w:spacing w:after="20" w:line="252" w:lineRule="auto"/>
        <w:ind w:left="540" w:hanging="540"/>
        <w:jc w:val="both"/>
        <w:rPr>
          <w:lang w:val="lv-LV" w:eastAsia="ar-SA"/>
        </w:rPr>
      </w:pPr>
      <w:r>
        <w:rPr>
          <w:lang w:val="lv-LV" w:eastAsia="ar-SA"/>
        </w:rPr>
        <w:t>6.2. Izsoles rezultātus 30 (trīsdesmit) dienu laikā pēc maksājumu apstiprinošo dokumentu saņemšanas un pārbaudes par līdzekļu ienākšanu uzņēmuma norēķinu kontā, apstiprina SIA Daugavpils autobusu parks atsavināšanas komisija.</w:t>
      </w:r>
    </w:p>
    <w:p w14:paraId="373A1F5B" w14:textId="77777777" w:rsidR="00D63D15" w:rsidRDefault="00000000">
      <w:pPr>
        <w:spacing w:after="20" w:line="252" w:lineRule="auto"/>
        <w:ind w:left="540" w:hanging="540"/>
        <w:jc w:val="both"/>
        <w:rPr>
          <w:lang w:val="lv-LV" w:eastAsia="ar-SA"/>
        </w:rPr>
      </w:pPr>
      <w:r>
        <w:rPr>
          <w:lang w:val="lv-LV" w:eastAsia="ar-SA"/>
        </w:rPr>
        <w:t>6.3. Sūdzības par izsoles komisijas un/vai izsoles vadītāja darbībām var iesniegt SIA Daugavpils autobusu parks (Kārklu iela 24, Daugavpilī) administrācijā trīs darba dienu laikā pēc izsoles.</w:t>
      </w:r>
    </w:p>
    <w:p w14:paraId="4BD1AA78" w14:textId="77777777" w:rsidR="00D63D15" w:rsidRDefault="00000000">
      <w:pPr>
        <w:spacing w:after="20" w:line="252" w:lineRule="auto"/>
        <w:ind w:left="540" w:hanging="540"/>
        <w:jc w:val="both"/>
        <w:rPr>
          <w:lang w:val="lv-LV" w:eastAsia="ar-SA"/>
        </w:rPr>
      </w:pPr>
      <w:r>
        <w:rPr>
          <w:lang w:val="lv-LV" w:eastAsia="ar-SA"/>
        </w:rPr>
        <w:t>6.4. SIA Daugavpils autobusu parks atsavināšanas komisijas lēmumus var apstrīdēt viena mēneša laikā.</w:t>
      </w:r>
    </w:p>
    <w:p w14:paraId="45859137" w14:textId="77777777" w:rsidR="00D63D15" w:rsidRDefault="00000000">
      <w:pPr>
        <w:spacing w:before="240" w:after="120" w:line="252" w:lineRule="auto"/>
        <w:jc w:val="center"/>
        <w:rPr>
          <w:b/>
          <w:caps/>
          <w:lang w:val="lv-LV" w:eastAsia="ar-SA"/>
        </w:rPr>
      </w:pPr>
      <w:r>
        <w:rPr>
          <w:b/>
          <w:caps/>
          <w:lang w:val="lv-LV" w:eastAsia="ar-SA"/>
        </w:rPr>
        <w:t>7.  Norēķini par nosolīto kustamo mantu un pirkuma līguma slēgšana</w:t>
      </w:r>
    </w:p>
    <w:p w14:paraId="3020B9BB" w14:textId="77777777" w:rsidR="00D63D15" w:rsidRDefault="00000000">
      <w:pPr>
        <w:spacing w:after="20" w:line="252" w:lineRule="auto"/>
        <w:ind w:left="540" w:hanging="540"/>
        <w:jc w:val="both"/>
        <w:rPr>
          <w:lang w:val="lv-LV" w:eastAsia="ar-SA"/>
        </w:rPr>
      </w:pPr>
      <w:r>
        <w:rPr>
          <w:lang w:val="lv-LV" w:eastAsia="ar-SA"/>
        </w:rPr>
        <w:t>7.1. Izsoles dalībnieks, kurš atzīts par transportlīdzekļa nosolītāju, personīgi vai ar pilnvarotās personas starpniecību septiņu darba dienu laikā noslēdz pirkuma līgums par izsolē iegūto transportlīdzekli.</w:t>
      </w:r>
    </w:p>
    <w:p w14:paraId="72821119" w14:textId="77777777" w:rsidR="00D63D15" w:rsidRDefault="00000000">
      <w:pPr>
        <w:spacing w:after="20" w:line="252" w:lineRule="auto"/>
        <w:ind w:left="540" w:hanging="540"/>
        <w:jc w:val="both"/>
        <w:rPr>
          <w:lang w:val="lv-LV" w:eastAsia="ar-SA"/>
        </w:rPr>
      </w:pPr>
      <w:r>
        <w:rPr>
          <w:lang w:val="lv-LV" w:eastAsia="ar-SA"/>
        </w:rPr>
        <w:t>7.2. Izsoles dalībnieks, kurš atzīts par objekta nosolītāju, personīgi vai ar pilnvarotās personas starpniecību 7 dienu laikā saņem izziņu norēķinam par izsolē iegūto objektu.</w:t>
      </w:r>
    </w:p>
    <w:p w14:paraId="02D6E7F1" w14:textId="77777777" w:rsidR="00D63D15" w:rsidRDefault="00000000">
      <w:pPr>
        <w:spacing w:after="20" w:line="252" w:lineRule="auto"/>
        <w:ind w:left="540" w:hanging="540"/>
        <w:jc w:val="both"/>
        <w:rPr>
          <w:lang w:val="lv-LV" w:eastAsia="ar-SA"/>
        </w:rPr>
      </w:pPr>
      <w:r>
        <w:rPr>
          <w:lang w:val="lv-LV" w:eastAsia="ar-SA"/>
        </w:rPr>
        <w:t>7.3. Izsoles dalībniekam divu nedēļu laikā pēc šo noteikumu 7.2.punktā minētās izziņas saņemšanas jāveic maksājumi par transportlīdzekļa pirkšanu. Pēc maksājumu veikšanas, maksājumu apliecinošie dokumenti iesniedzami SIA Daugavpils autobusu parks administrācijā.</w:t>
      </w:r>
    </w:p>
    <w:p w14:paraId="098CC5C5" w14:textId="77777777" w:rsidR="00D63D15" w:rsidRDefault="00000000">
      <w:pPr>
        <w:spacing w:after="20" w:line="252" w:lineRule="auto"/>
        <w:ind w:left="540" w:hanging="540"/>
        <w:jc w:val="both"/>
        <w:rPr>
          <w:lang w:val="lv-LV" w:eastAsia="ar-SA"/>
        </w:rPr>
      </w:pPr>
      <w:r>
        <w:rPr>
          <w:lang w:val="lv-LV" w:eastAsia="ar-SA"/>
        </w:rPr>
        <w:t>7.4. Ja transportlīdzekli nosolījušais izsoles dalībnieks šo noteikumu 7.3.punktā noteiktajā termiņā nav norēķinājies šajos noteikumos minētajā kārtībā, viņš zaudē tiesības uz nosolīto transportlīdzekli.</w:t>
      </w:r>
    </w:p>
    <w:p w14:paraId="788BD967" w14:textId="77777777" w:rsidR="00D63D15" w:rsidRDefault="00000000">
      <w:pPr>
        <w:spacing w:after="20" w:line="252" w:lineRule="auto"/>
        <w:ind w:left="540" w:hanging="540"/>
        <w:jc w:val="both"/>
        <w:rPr>
          <w:lang w:val="lv-LV" w:eastAsia="ar-SA"/>
        </w:rPr>
      </w:pPr>
      <w:r>
        <w:rPr>
          <w:lang w:val="lv-LV" w:eastAsia="ar-SA"/>
        </w:rPr>
        <w:t xml:space="preserve">7.5. Ja nosolītājs noteiktajā laikā nav samaksājis nosolīto cenu, par to informē izsoles dalībnieku, kurš nosolījis nākamo augstāko cenu un šim izsoles dalībniekam ir tiesības </w:t>
      </w:r>
      <w:r>
        <w:rPr>
          <w:lang w:val="lv-LV" w:eastAsia="ar-SA"/>
        </w:rPr>
        <w:lastRenderedPageBreak/>
        <w:t>divu nedēļu laikā no paziņojuma saņemšanas dienas paziņot izsoles rīkotājam par kustamās mantas – transportlīdzekļa pirkšanu par paša solīto augstāko cenu.</w:t>
      </w:r>
    </w:p>
    <w:p w14:paraId="28203627" w14:textId="77777777" w:rsidR="00D63D15" w:rsidRDefault="00000000">
      <w:pPr>
        <w:spacing w:before="240" w:after="120" w:line="252" w:lineRule="auto"/>
        <w:jc w:val="center"/>
        <w:rPr>
          <w:b/>
          <w:caps/>
          <w:lang w:val="lv-LV" w:eastAsia="ar-SA"/>
        </w:rPr>
      </w:pPr>
      <w:r>
        <w:rPr>
          <w:b/>
          <w:caps/>
          <w:lang w:val="lv-LV" w:eastAsia="ar-SA"/>
        </w:rPr>
        <w:t>8. Nenotikušās izsoles</w:t>
      </w:r>
    </w:p>
    <w:p w14:paraId="76CA3687" w14:textId="77777777" w:rsidR="00D63D15" w:rsidRDefault="00000000">
      <w:pPr>
        <w:spacing w:after="20" w:line="252" w:lineRule="auto"/>
        <w:jc w:val="both"/>
        <w:rPr>
          <w:lang w:val="lv-LV" w:eastAsia="ar-SA"/>
        </w:rPr>
      </w:pPr>
      <w:r>
        <w:rPr>
          <w:lang w:val="lv-LV" w:eastAsia="ar-SA"/>
        </w:rPr>
        <w:t>8.1. Izsoles komisija pieņem lēmumu par izsoles atzīšanu par nenotikušu:</w:t>
      </w:r>
    </w:p>
    <w:p w14:paraId="469ADA5E" w14:textId="77777777" w:rsidR="00D63D15" w:rsidRDefault="00000000">
      <w:pPr>
        <w:spacing w:after="20" w:line="252" w:lineRule="auto"/>
        <w:ind w:left="284"/>
        <w:jc w:val="both"/>
        <w:rPr>
          <w:lang w:val="lv-LV" w:eastAsia="ar-SA"/>
        </w:rPr>
      </w:pPr>
      <w:r>
        <w:rPr>
          <w:lang w:val="lv-LV" w:eastAsia="ar-SA"/>
        </w:rPr>
        <w:t>8.1.1. ja uz izsoli nav reģistrēts vai uz izsoli nav ieradies neviens izsoles dalībnieks;</w:t>
      </w:r>
    </w:p>
    <w:p w14:paraId="3DB835C5" w14:textId="77777777" w:rsidR="00D63D15" w:rsidRDefault="00000000">
      <w:pPr>
        <w:spacing w:after="20" w:line="252" w:lineRule="auto"/>
        <w:ind w:left="284"/>
        <w:jc w:val="both"/>
        <w:rPr>
          <w:lang w:val="lv-LV" w:eastAsia="ar-SA"/>
        </w:rPr>
      </w:pPr>
      <w:r>
        <w:rPr>
          <w:lang w:val="lv-LV" w:eastAsia="ar-SA"/>
        </w:rPr>
        <w:t>8.1.2. ja izsole bijusi izziņota, pārkāpjot šos noteikumus vai Publiskas personas mantas atsavināšanas likumu;</w:t>
      </w:r>
    </w:p>
    <w:p w14:paraId="5EF39670" w14:textId="77777777" w:rsidR="00D63D15" w:rsidRDefault="00000000">
      <w:pPr>
        <w:spacing w:after="20" w:line="252" w:lineRule="auto"/>
        <w:ind w:left="284"/>
        <w:jc w:val="both"/>
        <w:rPr>
          <w:lang w:val="lv-LV" w:eastAsia="ar-SA"/>
        </w:rPr>
      </w:pPr>
      <w:r>
        <w:rPr>
          <w:lang w:val="lv-LV" w:eastAsia="ar-SA"/>
        </w:rPr>
        <w:t>8.1.3. ja izsole notiek citā vietā un laikā, nekā norādīts sludinājumā;</w:t>
      </w:r>
    </w:p>
    <w:p w14:paraId="41DF38A7" w14:textId="77777777" w:rsidR="00D63D15" w:rsidRDefault="00000000">
      <w:pPr>
        <w:spacing w:after="20" w:line="252" w:lineRule="auto"/>
        <w:ind w:left="284"/>
        <w:jc w:val="both"/>
        <w:rPr>
          <w:lang w:val="lv-LV" w:eastAsia="ar-SA"/>
        </w:rPr>
      </w:pPr>
      <w:r>
        <w:rPr>
          <w:lang w:val="lv-LV" w:eastAsia="ar-SA"/>
        </w:rPr>
        <w:t>8.1.4. ja tiek konstatēts, ka bijusi noruna kādu atturēt no piedalīšanās solīšanā;</w:t>
      </w:r>
    </w:p>
    <w:p w14:paraId="2B8D4313" w14:textId="77777777" w:rsidR="00D63D15" w:rsidRDefault="00000000">
      <w:pPr>
        <w:spacing w:after="20" w:line="252" w:lineRule="auto"/>
        <w:ind w:left="284"/>
        <w:jc w:val="both"/>
        <w:rPr>
          <w:lang w:val="lv-LV" w:eastAsia="ar-SA"/>
        </w:rPr>
      </w:pPr>
      <w:r>
        <w:rPr>
          <w:lang w:val="lv-LV" w:eastAsia="ar-SA"/>
        </w:rPr>
        <w:t>8.1.5. ja neviens izsoles dalībnieks nav pārsolījis izsoles sākumcenu;</w:t>
      </w:r>
    </w:p>
    <w:p w14:paraId="6552F2A9" w14:textId="77777777" w:rsidR="00D63D15" w:rsidRDefault="00000000">
      <w:pPr>
        <w:spacing w:after="20" w:line="252" w:lineRule="auto"/>
        <w:ind w:left="284"/>
        <w:jc w:val="both"/>
        <w:rPr>
          <w:lang w:val="lv-LV" w:eastAsia="ar-SA"/>
        </w:rPr>
      </w:pPr>
      <w:r>
        <w:rPr>
          <w:lang w:val="lv-LV" w:eastAsia="ar-SA"/>
        </w:rPr>
        <w:t>8.1.6. ja izsolē starp dalībniekiem konstatēta vienošanās, kas iespaidojusi izsoles rezultātus vai gaitu;</w:t>
      </w:r>
    </w:p>
    <w:p w14:paraId="3A343787" w14:textId="77777777" w:rsidR="00D63D15" w:rsidRDefault="00000000">
      <w:pPr>
        <w:spacing w:after="20" w:line="252" w:lineRule="auto"/>
        <w:ind w:left="284"/>
        <w:jc w:val="both"/>
        <w:rPr>
          <w:lang w:val="lv-LV" w:eastAsia="ar-SA"/>
        </w:rPr>
      </w:pPr>
      <w:r>
        <w:rPr>
          <w:lang w:val="lv-LV" w:eastAsia="ar-SA"/>
        </w:rPr>
        <w:t>8.1.7. ja vienīgais izsoles dalībnieks, kurš nosolījis izsolāmo kustamo mantu, nav parakstījis kustamās mantas pirkuma līgumu;</w:t>
      </w:r>
    </w:p>
    <w:p w14:paraId="004312BC" w14:textId="77777777" w:rsidR="00D63D15" w:rsidRDefault="00000000">
      <w:pPr>
        <w:spacing w:after="20" w:line="252" w:lineRule="auto"/>
        <w:ind w:left="284"/>
        <w:jc w:val="both"/>
        <w:rPr>
          <w:lang w:val="lv-LV" w:eastAsia="ar-SA"/>
        </w:rPr>
      </w:pPr>
      <w:r>
        <w:rPr>
          <w:lang w:val="lv-LV" w:eastAsia="ar-SA"/>
        </w:rPr>
        <w:t>8.1.8. ja neviens no izsoles dalībniekiem, kurš atzīts par nosolītāju, neveic pirkuma maksas samaksu šajos noteikumos nosacītajā termiņā;</w:t>
      </w:r>
    </w:p>
    <w:p w14:paraId="28325DDC" w14:textId="77777777" w:rsidR="00D63D15" w:rsidRDefault="00000000">
      <w:pPr>
        <w:spacing w:after="20" w:line="252" w:lineRule="auto"/>
        <w:ind w:left="284"/>
        <w:jc w:val="both"/>
        <w:rPr>
          <w:lang w:val="lv-LV" w:eastAsia="ar-SA"/>
        </w:rPr>
      </w:pPr>
      <w:r>
        <w:rPr>
          <w:lang w:val="lv-LV" w:eastAsia="ar-SA"/>
        </w:rPr>
        <w:t>8.1.9. ja izsolāmo kustamo mantu nopirkusi persona, kurai nav bijušas tiesības piedalīties izsolē;</w:t>
      </w:r>
    </w:p>
    <w:p w14:paraId="2F47972B" w14:textId="77777777" w:rsidR="00D63D15" w:rsidRDefault="00000000">
      <w:pPr>
        <w:spacing w:after="20" w:line="252" w:lineRule="auto"/>
        <w:ind w:left="284"/>
        <w:jc w:val="both"/>
        <w:rPr>
          <w:lang w:val="lv-LV" w:eastAsia="ar-SA"/>
        </w:rPr>
      </w:pPr>
      <w:r>
        <w:rPr>
          <w:lang w:val="lv-LV" w:eastAsia="ar-SA"/>
        </w:rPr>
        <w:t>8.1.10. ja izsoles darījums tiek atzīts par spēkā neesošu.</w:t>
      </w:r>
    </w:p>
    <w:p w14:paraId="687F111A" w14:textId="77777777" w:rsidR="00D63D15" w:rsidRDefault="00D63D15">
      <w:pPr>
        <w:spacing w:line="252" w:lineRule="auto"/>
        <w:jc w:val="both"/>
        <w:rPr>
          <w:lang w:val="lv-LV" w:eastAsia="ar-SA"/>
        </w:rPr>
      </w:pPr>
    </w:p>
    <w:p w14:paraId="6DC01365" w14:textId="77777777" w:rsidR="00D63D15" w:rsidRDefault="00D63D15">
      <w:pPr>
        <w:spacing w:line="252" w:lineRule="auto"/>
        <w:jc w:val="both"/>
        <w:rPr>
          <w:lang w:val="lv-LV" w:eastAsia="ar-SA"/>
        </w:rPr>
      </w:pPr>
    </w:p>
    <w:p w14:paraId="7CB4FAAE" w14:textId="77777777" w:rsidR="00D63D15" w:rsidRDefault="00D63D15">
      <w:pPr>
        <w:spacing w:line="252" w:lineRule="auto"/>
        <w:jc w:val="both"/>
        <w:rPr>
          <w:lang w:val="lv-LV" w:eastAsia="ar-SA"/>
        </w:rPr>
      </w:pPr>
    </w:p>
    <w:p w14:paraId="4601E21E" w14:textId="77777777" w:rsidR="00D63D15" w:rsidRDefault="00000000">
      <w:pPr>
        <w:spacing w:line="252" w:lineRule="auto"/>
        <w:jc w:val="both"/>
        <w:rPr>
          <w:lang w:val="lv-LV" w:eastAsia="ar-SA"/>
        </w:rPr>
      </w:pPr>
      <w:r>
        <w:rPr>
          <w:lang w:val="lv-LV" w:eastAsia="ar-SA"/>
        </w:rPr>
        <w:t>SIA “Daugavpils autobusu parks”</w:t>
      </w:r>
    </w:p>
    <w:p w14:paraId="514C6AF2" w14:textId="77777777" w:rsidR="00D63D15" w:rsidRDefault="00000000">
      <w:pPr>
        <w:tabs>
          <w:tab w:val="left" w:pos="4111"/>
          <w:tab w:val="right" w:pos="6480"/>
        </w:tabs>
        <w:spacing w:line="252" w:lineRule="auto"/>
        <w:jc w:val="both"/>
        <w:rPr>
          <w:lang w:val="lv-LV" w:eastAsia="ar-SA"/>
        </w:rPr>
      </w:pPr>
      <w:r>
        <w:rPr>
          <w:lang w:val="lv-LV" w:eastAsia="ar-SA"/>
        </w:rPr>
        <w:t>Atsavināšanas komisijas vadītājs</w:t>
      </w:r>
      <w:r>
        <w:rPr>
          <w:lang w:val="lv-LV" w:eastAsia="ar-SA"/>
        </w:rPr>
        <w:tab/>
      </w:r>
      <w:r>
        <w:rPr>
          <w:lang w:val="lv-LV" w:eastAsia="ar-SA"/>
        </w:rPr>
        <w:tab/>
      </w:r>
      <w:r>
        <w:rPr>
          <w:lang w:val="lv-LV" w:eastAsia="ar-SA"/>
        </w:rPr>
        <w:tab/>
        <w:t>A.Vengrevičs</w:t>
      </w:r>
      <w:r w:rsidRPr="00EA57E7">
        <w:rPr>
          <w:lang w:val="lv-LV"/>
        </w:rPr>
        <w:br w:type="page"/>
      </w:r>
    </w:p>
    <w:p w14:paraId="7BAF9BC7" w14:textId="77777777" w:rsidR="00D63D15" w:rsidRDefault="00D63D15">
      <w:pPr>
        <w:tabs>
          <w:tab w:val="left" w:pos="4111"/>
          <w:tab w:val="right" w:pos="9071"/>
        </w:tabs>
        <w:jc w:val="both"/>
        <w:rPr>
          <w:sz w:val="14"/>
          <w:szCs w:val="14"/>
          <w:lang w:val="lv-LV" w:eastAsia="ar-SA"/>
        </w:rPr>
      </w:pPr>
    </w:p>
    <w:p w14:paraId="1AF827A4" w14:textId="77777777" w:rsidR="00D63D15" w:rsidRDefault="00000000">
      <w:pPr>
        <w:tabs>
          <w:tab w:val="left" w:pos="4111"/>
          <w:tab w:val="right" w:pos="9071"/>
        </w:tabs>
        <w:jc w:val="right"/>
        <w:rPr>
          <w:b/>
          <w:i/>
          <w:sz w:val="18"/>
          <w:szCs w:val="18"/>
          <w:lang w:val="lv-LV" w:eastAsia="ar-SA"/>
        </w:rPr>
      </w:pPr>
      <w:bookmarkStart w:id="0" w:name="OLE_LINK2"/>
      <w:bookmarkStart w:id="1" w:name="OLE_LINK1"/>
      <w:bookmarkEnd w:id="0"/>
      <w:bookmarkEnd w:id="1"/>
      <w:r>
        <w:rPr>
          <w:b/>
          <w:i/>
          <w:sz w:val="18"/>
          <w:szCs w:val="18"/>
          <w:lang w:val="lv-LV" w:eastAsia="ar-SA"/>
        </w:rPr>
        <w:t>Pielikums Nr. 1</w:t>
      </w:r>
    </w:p>
    <w:p w14:paraId="3D158C47" w14:textId="77777777" w:rsidR="00D63D15" w:rsidRDefault="00000000">
      <w:pPr>
        <w:spacing w:line="252" w:lineRule="auto"/>
        <w:ind w:left="284"/>
        <w:jc w:val="right"/>
        <w:rPr>
          <w:sz w:val="18"/>
          <w:szCs w:val="18"/>
          <w:lang w:val="lv-LV" w:eastAsia="ar-SA"/>
        </w:rPr>
      </w:pPr>
      <w:r>
        <w:rPr>
          <w:sz w:val="18"/>
          <w:szCs w:val="18"/>
          <w:lang w:val="lv-LV" w:eastAsia="ar-SA"/>
        </w:rPr>
        <w:t>SIA “Daugavpils autobusu parks”</w:t>
      </w:r>
    </w:p>
    <w:p w14:paraId="7EB3677D" w14:textId="77777777" w:rsidR="00D63D15" w:rsidRDefault="00000000">
      <w:pPr>
        <w:spacing w:line="252" w:lineRule="auto"/>
        <w:ind w:left="284"/>
        <w:jc w:val="right"/>
        <w:rPr>
          <w:sz w:val="18"/>
          <w:szCs w:val="18"/>
          <w:lang w:val="lv-LV" w:eastAsia="ar-SA"/>
        </w:rPr>
      </w:pPr>
      <w:r>
        <w:rPr>
          <w:sz w:val="18"/>
          <w:szCs w:val="18"/>
          <w:lang w:val="lv-LV" w:eastAsia="ar-SA"/>
        </w:rPr>
        <w:t>kustamās mantas – pasažieru autobusu izsole</w:t>
      </w:r>
    </w:p>
    <w:p w14:paraId="43963599" w14:textId="77777777" w:rsidR="00D63D15" w:rsidRDefault="00D63D15">
      <w:pPr>
        <w:spacing w:line="252" w:lineRule="auto"/>
        <w:jc w:val="right"/>
        <w:rPr>
          <w:sz w:val="18"/>
          <w:szCs w:val="18"/>
          <w:lang w:val="lv-LV" w:eastAsia="ar-SA"/>
        </w:rPr>
      </w:pPr>
    </w:p>
    <w:p w14:paraId="74930CEA" w14:textId="77777777" w:rsidR="00D63D15" w:rsidRDefault="00D63D15">
      <w:pPr>
        <w:spacing w:line="252" w:lineRule="auto"/>
        <w:jc w:val="right"/>
        <w:rPr>
          <w:sz w:val="18"/>
          <w:szCs w:val="18"/>
          <w:lang w:val="lv-LV" w:eastAsia="ar-SA"/>
        </w:rPr>
      </w:pPr>
    </w:p>
    <w:p w14:paraId="48636126" w14:textId="77777777" w:rsidR="00D63D15" w:rsidRDefault="00000000">
      <w:pPr>
        <w:spacing w:line="252" w:lineRule="auto"/>
        <w:jc w:val="center"/>
        <w:rPr>
          <w:b/>
          <w:bCs/>
          <w:iCs/>
          <w:color w:val="000000"/>
          <w:sz w:val="22"/>
          <w:szCs w:val="22"/>
          <w:lang w:val="lv-LV" w:eastAsia="ar-SA"/>
        </w:rPr>
      </w:pPr>
      <w:r>
        <w:rPr>
          <w:b/>
          <w:bCs/>
          <w:iCs/>
          <w:color w:val="000000"/>
          <w:sz w:val="22"/>
          <w:szCs w:val="22"/>
          <w:lang w:val="lv-LV" w:eastAsia="ar-SA"/>
        </w:rPr>
        <w:t>Papildus informācija</w:t>
      </w:r>
    </w:p>
    <w:p w14:paraId="2792B743" w14:textId="77777777" w:rsidR="00D63D15" w:rsidRDefault="00D63D15">
      <w:pPr>
        <w:spacing w:line="252" w:lineRule="auto"/>
        <w:jc w:val="center"/>
        <w:rPr>
          <w:sz w:val="22"/>
          <w:szCs w:val="22"/>
          <w:lang w:val="lv-LV" w:eastAsia="ar-SA"/>
        </w:rPr>
      </w:pPr>
    </w:p>
    <w:p w14:paraId="428D519E" w14:textId="77777777" w:rsidR="00D63D15" w:rsidRDefault="00000000">
      <w:pPr>
        <w:pStyle w:val="ListParagraph"/>
        <w:numPr>
          <w:ilvl w:val="0"/>
          <w:numId w:val="8"/>
        </w:numPr>
        <w:spacing w:after="120" w:line="252" w:lineRule="auto"/>
        <w:ind w:left="357" w:hanging="357"/>
        <w:contextualSpacing w:val="0"/>
        <w:jc w:val="both"/>
        <w:rPr>
          <w:sz w:val="22"/>
          <w:szCs w:val="22"/>
          <w:lang w:val="lv-LV" w:eastAsia="ar-SA"/>
        </w:rPr>
      </w:pPr>
      <w:r>
        <w:rPr>
          <w:b/>
          <w:sz w:val="22"/>
          <w:szCs w:val="22"/>
          <w:lang w:val="lv-LV" w:eastAsia="ar-SA"/>
        </w:rPr>
        <w:t>Informācija par transportlīdzekļiem</w:t>
      </w:r>
      <w:r>
        <w:rPr>
          <w:sz w:val="22"/>
          <w:szCs w:val="22"/>
          <w:lang w:val="lv-LV" w:eastAsia="ar-SA"/>
        </w:rPr>
        <w:t>:</w:t>
      </w:r>
    </w:p>
    <w:p w14:paraId="4280F0CA" w14:textId="77777777" w:rsidR="00D63D15" w:rsidRDefault="00000000">
      <w:pPr>
        <w:pStyle w:val="ListParagraph"/>
        <w:numPr>
          <w:ilvl w:val="1"/>
          <w:numId w:val="8"/>
        </w:numPr>
        <w:spacing w:after="20" w:line="252" w:lineRule="auto"/>
        <w:ind w:left="567" w:hanging="567"/>
        <w:contextualSpacing w:val="0"/>
        <w:jc w:val="both"/>
        <w:rPr>
          <w:sz w:val="22"/>
          <w:szCs w:val="22"/>
          <w:lang w:val="lv-LV" w:eastAsia="ar-SA"/>
        </w:rPr>
      </w:pPr>
      <w:r>
        <w:rPr>
          <w:sz w:val="22"/>
          <w:szCs w:val="22"/>
          <w:lang w:val="lv-LV" w:eastAsia="ar-SA"/>
        </w:rPr>
        <w:t>Transportlīdzekļu īpašnieks: SIA “Daugavpils autobusu parks”.</w:t>
      </w:r>
    </w:p>
    <w:p w14:paraId="67A25FC7" w14:textId="77777777" w:rsidR="00D63D15" w:rsidRDefault="00000000">
      <w:pPr>
        <w:pStyle w:val="ListParagraph"/>
        <w:numPr>
          <w:ilvl w:val="1"/>
          <w:numId w:val="8"/>
        </w:numPr>
        <w:spacing w:line="252" w:lineRule="auto"/>
        <w:ind w:left="567" w:hanging="567"/>
        <w:jc w:val="both"/>
        <w:rPr>
          <w:sz w:val="22"/>
          <w:szCs w:val="22"/>
          <w:lang w:val="lv-LV" w:eastAsia="ar-SA"/>
        </w:rPr>
      </w:pPr>
      <w:r>
        <w:rPr>
          <w:lang w:val="lv-LV" w:eastAsia="ar-SA"/>
        </w:rPr>
        <w:t>Tehniskais raksturojums:</w:t>
      </w:r>
    </w:p>
    <w:tbl>
      <w:tblPr>
        <w:tblW w:w="9270" w:type="dxa"/>
        <w:tblInd w:w="85" w:type="dxa"/>
        <w:tblLayout w:type="fixed"/>
        <w:tblCellMar>
          <w:top w:w="28" w:type="dxa"/>
          <w:left w:w="85" w:type="dxa"/>
          <w:bottom w:w="28" w:type="dxa"/>
          <w:right w:w="85" w:type="dxa"/>
        </w:tblCellMar>
        <w:tblLook w:val="00A0" w:firstRow="1" w:lastRow="0" w:firstColumn="1" w:lastColumn="0" w:noHBand="0" w:noVBand="0"/>
      </w:tblPr>
      <w:tblGrid>
        <w:gridCol w:w="569"/>
        <w:gridCol w:w="1681"/>
        <w:gridCol w:w="1080"/>
        <w:gridCol w:w="1080"/>
        <w:gridCol w:w="1261"/>
        <w:gridCol w:w="1440"/>
        <w:gridCol w:w="1080"/>
        <w:gridCol w:w="1079"/>
      </w:tblGrid>
      <w:tr w:rsidR="00D63D15" w14:paraId="6E655ACB" w14:textId="77777777">
        <w:tc>
          <w:tcPr>
            <w:tcW w:w="568" w:type="dxa"/>
            <w:tcBorders>
              <w:top w:val="single" w:sz="4" w:space="0" w:color="00000A"/>
              <w:left w:val="single" w:sz="4" w:space="0" w:color="00000A"/>
              <w:bottom w:val="single" w:sz="4" w:space="0" w:color="00000A"/>
              <w:right w:val="single" w:sz="4" w:space="0" w:color="00000A"/>
            </w:tcBorders>
            <w:vAlign w:val="center"/>
          </w:tcPr>
          <w:p w14:paraId="5B4152CC" w14:textId="77777777" w:rsidR="00D63D15" w:rsidRDefault="00000000">
            <w:pPr>
              <w:spacing w:line="252" w:lineRule="auto"/>
              <w:ind w:left="65"/>
              <w:jc w:val="center"/>
              <w:rPr>
                <w:b/>
                <w:bCs/>
                <w:sz w:val="20"/>
                <w:szCs w:val="20"/>
                <w:lang w:val="lv-LV" w:eastAsia="lv-LV"/>
              </w:rPr>
            </w:pPr>
            <w:r>
              <w:rPr>
                <w:b/>
                <w:bCs/>
                <w:sz w:val="20"/>
                <w:szCs w:val="20"/>
                <w:lang w:val="lv-LV" w:eastAsia="lv-LV"/>
              </w:rPr>
              <w:t>Nr.</w:t>
            </w:r>
          </w:p>
        </w:tc>
        <w:tc>
          <w:tcPr>
            <w:tcW w:w="1681" w:type="dxa"/>
            <w:tcBorders>
              <w:top w:val="single" w:sz="4" w:space="0" w:color="00000A"/>
              <w:left w:val="single" w:sz="4" w:space="0" w:color="00000A"/>
              <w:bottom w:val="single" w:sz="4" w:space="0" w:color="00000A"/>
              <w:right w:val="single" w:sz="4" w:space="0" w:color="00000A"/>
            </w:tcBorders>
            <w:vAlign w:val="center"/>
          </w:tcPr>
          <w:p w14:paraId="74123F76" w14:textId="77777777" w:rsidR="00D63D15" w:rsidRDefault="00000000">
            <w:pPr>
              <w:spacing w:line="252" w:lineRule="auto"/>
              <w:jc w:val="center"/>
              <w:rPr>
                <w:sz w:val="20"/>
                <w:szCs w:val="20"/>
                <w:lang w:eastAsia="lv-LV"/>
              </w:rPr>
            </w:pPr>
            <w:r>
              <w:rPr>
                <w:b/>
                <w:bCs/>
                <w:sz w:val="20"/>
                <w:szCs w:val="20"/>
                <w:lang w:val="lv-LV" w:eastAsia="lv-LV"/>
              </w:rPr>
              <w:t>Marka, modelis</w:t>
            </w:r>
          </w:p>
        </w:tc>
        <w:tc>
          <w:tcPr>
            <w:tcW w:w="1080" w:type="dxa"/>
            <w:tcBorders>
              <w:top w:val="single" w:sz="4" w:space="0" w:color="00000A"/>
              <w:left w:val="single" w:sz="4" w:space="0" w:color="00000A"/>
              <w:bottom w:val="single" w:sz="4" w:space="0" w:color="00000A"/>
              <w:right w:val="single" w:sz="4" w:space="0" w:color="00000A"/>
            </w:tcBorders>
            <w:vAlign w:val="center"/>
          </w:tcPr>
          <w:p w14:paraId="7B198C86" w14:textId="77777777" w:rsidR="00D63D15" w:rsidRDefault="00000000">
            <w:pPr>
              <w:spacing w:line="252" w:lineRule="auto"/>
              <w:jc w:val="center"/>
              <w:rPr>
                <w:sz w:val="20"/>
                <w:szCs w:val="20"/>
                <w:lang w:eastAsia="lv-LV"/>
              </w:rPr>
            </w:pPr>
            <w:r>
              <w:rPr>
                <w:b/>
                <w:bCs/>
                <w:sz w:val="20"/>
                <w:szCs w:val="20"/>
                <w:lang w:val="lv-LV" w:eastAsia="lv-LV"/>
              </w:rPr>
              <w:t>Degviela</w:t>
            </w:r>
          </w:p>
        </w:tc>
        <w:tc>
          <w:tcPr>
            <w:tcW w:w="1080" w:type="dxa"/>
            <w:tcBorders>
              <w:top w:val="single" w:sz="4" w:space="0" w:color="00000A"/>
              <w:left w:val="single" w:sz="4" w:space="0" w:color="00000A"/>
              <w:bottom w:val="single" w:sz="4" w:space="0" w:color="00000A"/>
              <w:right w:val="single" w:sz="4" w:space="0" w:color="00000A"/>
            </w:tcBorders>
            <w:vAlign w:val="center"/>
          </w:tcPr>
          <w:p w14:paraId="1E30D7DC" w14:textId="77777777" w:rsidR="00D63D15" w:rsidRDefault="00000000">
            <w:pPr>
              <w:bidi/>
              <w:spacing w:line="252" w:lineRule="auto"/>
              <w:jc w:val="center"/>
              <w:rPr>
                <w:b/>
                <w:bCs/>
                <w:sz w:val="20"/>
                <w:szCs w:val="20"/>
                <w:lang w:val="lv-LV" w:eastAsia="lv-LV"/>
              </w:rPr>
            </w:pPr>
            <w:r>
              <w:rPr>
                <w:b/>
                <w:bCs/>
                <w:sz w:val="20"/>
                <w:szCs w:val="20"/>
                <w:lang w:val="lv-LV" w:eastAsia="lv-LV"/>
              </w:rPr>
              <w:t>Valsts  Nr</w:t>
            </w:r>
            <w:r>
              <w:rPr>
                <w:b/>
                <w:bCs/>
                <w:sz w:val="20"/>
                <w:szCs w:val="20"/>
                <w:rtl/>
                <w:lang w:val="lv-LV" w:eastAsia="lv-LV"/>
              </w:rPr>
              <w:t>.</w:t>
            </w:r>
          </w:p>
        </w:tc>
        <w:tc>
          <w:tcPr>
            <w:tcW w:w="1261" w:type="dxa"/>
            <w:tcBorders>
              <w:top w:val="single" w:sz="4" w:space="0" w:color="00000A"/>
              <w:left w:val="single" w:sz="4" w:space="0" w:color="00000A"/>
              <w:bottom w:val="single" w:sz="4" w:space="0" w:color="00000A"/>
              <w:right w:val="single" w:sz="4" w:space="0" w:color="00000A"/>
            </w:tcBorders>
            <w:vAlign w:val="center"/>
          </w:tcPr>
          <w:p w14:paraId="52D5CB0B" w14:textId="77777777" w:rsidR="00D63D15" w:rsidRDefault="00000000">
            <w:pPr>
              <w:spacing w:line="252" w:lineRule="auto"/>
              <w:jc w:val="center"/>
              <w:rPr>
                <w:b/>
                <w:bCs/>
                <w:sz w:val="20"/>
                <w:szCs w:val="20"/>
                <w:lang w:val="lv-LV" w:eastAsia="lv-LV"/>
              </w:rPr>
            </w:pPr>
            <w:r>
              <w:rPr>
                <w:b/>
                <w:bCs/>
                <w:sz w:val="20"/>
                <w:szCs w:val="20"/>
                <w:lang w:val="lv-LV" w:eastAsia="lv-LV"/>
              </w:rPr>
              <w:t>Pirmās reģistrācijas gads</w:t>
            </w:r>
          </w:p>
        </w:tc>
        <w:tc>
          <w:tcPr>
            <w:tcW w:w="1440" w:type="dxa"/>
            <w:tcBorders>
              <w:top w:val="single" w:sz="4" w:space="0" w:color="00000A"/>
              <w:left w:val="single" w:sz="4" w:space="0" w:color="00000A"/>
              <w:bottom w:val="single" w:sz="4" w:space="0" w:color="00000A"/>
              <w:right w:val="single" w:sz="4" w:space="0" w:color="00000A"/>
            </w:tcBorders>
            <w:vAlign w:val="center"/>
          </w:tcPr>
          <w:p w14:paraId="6EDB40B5" w14:textId="77777777" w:rsidR="00D63D15" w:rsidRDefault="00000000">
            <w:pPr>
              <w:spacing w:line="252" w:lineRule="auto"/>
              <w:jc w:val="center"/>
              <w:rPr>
                <w:sz w:val="20"/>
                <w:szCs w:val="20"/>
                <w:lang w:eastAsia="lv-LV"/>
              </w:rPr>
            </w:pPr>
            <w:r>
              <w:rPr>
                <w:b/>
                <w:bCs/>
                <w:sz w:val="20"/>
                <w:szCs w:val="20"/>
                <w:lang w:val="lv-LV" w:eastAsia="lv-LV"/>
              </w:rPr>
              <w:t xml:space="preserve">Nobraukums, </w:t>
            </w:r>
            <w:r>
              <w:rPr>
                <w:b/>
                <w:bCs/>
                <w:iCs/>
                <w:sz w:val="20"/>
                <w:szCs w:val="20"/>
                <w:lang w:val="lv-LV" w:eastAsia="lv-LV"/>
              </w:rPr>
              <w:t>km</w:t>
            </w:r>
          </w:p>
        </w:tc>
        <w:tc>
          <w:tcPr>
            <w:tcW w:w="1080" w:type="dxa"/>
            <w:tcBorders>
              <w:top w:val="single" w:sz="4" w:space="0" w:color="00000A"/>
              <w:left w:val="single" w:sz="4" w:space="0" w:color="00000A"/>
              <w:bottom w:val="single" w:sz="4" w:space="0" w:color="00000A"/>
              <w:right w:val="single" w:sz="4" w:space="0" w:color="00000A"/>
            </w:tcBorders>
            <w:vAlign w:val="center"/>
          </w:tcPr>
          <w:p w14:paraId="6C4E462E" w14:textId="77777777" w:rsidR="00D63D15" w:rsidRDefault="00000000">
            <w:pPr>
              <w:spacing w:line="252" w:lineRule="auto"/>
              <w:jc w:val="center"/>
              <w:rPr>
                <w:b/>
                <w:bCs/>
                <w:sz w:val="20"/>
                <w:szCs w:val="20"/>
                <w:lang w:val="lv-LV" w:eastAsia="lv-LV"/>
              </w:rPr>
            </w:pPr>
            <w:r>
              <w:rPr>
                <w:b/>
                <w:bCs/>
                <w:sz w:val="20"/>
                <w:szCs w:val="20"/>
                <w:lang w:val="lv-LV" w:eastAsia="lv-LV"/>
              </w:rPr>
              <w:t>Sēdvietu skaits</w:t>
            </w:r>
          </w:p>
        </w:tc>
        <w:tc>
          <w:tcPr>
            <w:tcW w:w="1079" w:type="dxa"/>
            <w:tcBorders>
              <w:top w:val="single" w:sz="4" w:space="0" w:color="00000A"/>
              <w:left w:val="single" w:sz="4" w:space="0" w:color="00000A"/>
              <w:bottom w:val="single" w:sz="4" w:space="0" w:color="00000A"/>
              <w:right w:val="single" w:sz="4" w:space="0" w:color="00000A"/>
            </w:tcBorders>
            <w:vAlign w:val="center"/>
          </w:tcPr>
          <w:p w14:paraId="11E7383E" w14:textId="77777777" w:rsidR="00D63D15" w:rsidRDefault="00000000">
            <w:pPr>
              <w:spacing w:line="252" w:lineRule="auto"/>
              <w:jc w:val="center"/>
              <w:rPr>
                <w:b/>
                <w:bCs/>
                <w:sz w:val="20"/>
                <w:szCs w:val="20"/>
                <w:lang w:val="lv-LV" w:eastAsia="lv-LV"/>
              </w:rPr>
            </w:pPr>
            <w:r>
              <w:rPr>
                <w:b/>
                <w:bCs/>
                <w:sz w:val="20"/>
                <w:szCs w:val="20"/>
                <w:lang w:val="lv-LV" w:eastAsia="lv-LV"/>
              </w:rPr>
              <w:t xml:space="preserve">Objekta nosacītā cena, </w:t>
            </w:r>
            <w:r>
              <w:rPr>
                <w:b/>
                <w:bCs/>
                <w:iCs/>
                <w:sz w:val="20"/>
                <w:szCs w:val="20"/>
                <w:lang w:val="lv-LV" w:eastAsia="lv-LV"/>
              </w:rPr>
              <w:t>EUR</w:t>
            </w:r>
          </w:p>
        </w:tc>
      </w:tr>
      <w:tr w:rsidR="00D63D15" w14:paraId="7FBBCAF2" w14:textId="77777777">
        <w:tc>
          <w:tcPr>
            <w:tcW w:w="568" w:type="dxa"/>
            <w:tcBorders>
              <w:top w:val="single" w:sz="4" w:space="0" w:color="00000A"/>
              <w:left w:val="single" w:sz="4" w:space="0" w:color="00000A"/>
              <w:bottom w:val="single" w:sz="4" w:space="0" w:color="00000A"/>
              <w:right w:val="single" w:sz="4" w:space="0" w:color="00000A"/>
            </w:tcBorders>
          </w:tcPr>
          <w:p w14:paraId="41590765" w14:textId="77777777" w:rsidR="00D63D15" w:rsidRDefault="00000000">
            <w:pPr>
              <w:spacing w:line="252" w:lineRule="auto"/>
              <w:jc w:val="center"/>
              <w:rPr>
                <w:sz w:val="20"/>
                <w:szCs w:val="20"/>
                <w:lang w:val="lv-LV" w:eastAsia="lv-LV"/>
              </w:rPr>
            </w:pPr>
            <w:r>
              <w:rPr>
                <w:sz w:val="20"/>
                <w:szCs w:val="20"/>
                <w:lang w:val="lv-LV" w:eastAsia="lv-LV"/>
              </w:rPr>
              <w:t>1.</w:t>
            </w:r>
          </w:p>
        </w:tc>
        <w:tc>
          <w:tcPr>
            <w:tcW w:w="1681" w:type="dxa"/>
            <w:tcBorders>
              <w:top w:val="single" w:sz="4" w:space="0" w:color="00000A"/>
              <w:left w:val="single" w:sz="4" w:space="0" w:color="00000A"/>
              <w:bottom w:val="single" w:sz="4" w:space="0" w:color="00000A"/>
              <w:right w:val="single" w:sz="4" w:space="0" w:color="00000A"/>
            </w:tcBorders>
          </w:tcPr>
          <w:p w14:paraId="0F7D8C08" w14:textId="77777777" w:rsidR="00D63D15" w:rsidRDefault="00000000">
            <w:pPr>
              <w:spacing w:line="252" w:lineRule="auto"/>
              <w:rPr>
                <w:sz w:val="20"/>
                <w:szCs w:val="20"/>
                <w:lang w:eastAsia="lv-LV"/>
              </w:rPr>
            </w:pPr>
            <w:r>
              <w:rPr>
                <w:sz w:val="20"/>
                <w:szCs w:val="20"/>
              </w:rPr>
              <w:t>Setra S415UL</w:t>
            </w:r>
          </w:p>
        </w:tc>
        <w:tc>
          <w:tcPr>
            <w:tcW w:w="1080" w:type="dxa"/>
            <w:tcBorders>
              <w:top w:val="single" w:sz="4" w:space="0" w:color="00000A"/>
              <w:left w:val="single" w:sz="4" w:space="0" w:color="00000A"/>
              <w:bottom w:val="single" w:sz="4" w:space="0" w:color="00000A"/>
              <w:right w:val="single" w:sz="4" w:space="0" w:color="00000A"/>
            </w:tcBorders>
            <w:vAlign w:val="center"/>
          </w:tcPr>
          <w:p w14:paraId="5E71B651" w14:textId="77777777" w:rsidR="00D63D15" w:rsidRDefault="00000000">
            <w:pPr>
              <w:spacing w:line="252" w:lineRule="auto"/>
              <w:jc w:val="center"/>
              <w:rPr>
                <w:sz w:val="20"/>
                <w:szCs w:val="20"/>
                <w:lang w:val="lv-LV" w:eastAsia="lv-LV"/>
              </w:rPr>
            </w:pPr>
            <w:r>
              <w:rPr>
                <w:sz w:val="20"/>
                <w:szCs w:val="20"/>
              </w:rPr>
              <w:t>Dīzelis</w:t>
            </w:r>
          </w:p>
        </w:tc>
        <w:tc>
          <w:tcPr>
            <w:tcW w:w="1080" w:type="dxa"/>
            <w:tcBorders>
              <w:top w:val="single" w:sz="4" w:space="0" w:color="00000A"/>
              <w:left w:val="single" w:sz="4" w:space="0" w:color="00000A"/>
              <w:bottom w:val="single" w:sz="4" w:space="0" w:color="00000A"/>
              <w:right w:val="single" w:sz="4" w:space="0" w:color="00000A"/>
            </w:tcBorders>
            <w:vAlign w:val="center"/>
          </w:tcPr>
          <w:p w14:paraId="4B6C3018" w14:textId="77777777" w:rsidR="00D63D15" w:rsidRDefault="00000000">
            <w:pPr>
              <w:spacing w:line="252" w:lineRule="auto"/>
              <w:jc w:val="center"/>
              <w:rPr>
                <w:sz w:val="20"/>
                <w:szCs w:val="20"/>
                <w:lang w:eastAsia="lv-LV"/>
              </w:rPr>
            </w:pPr>
            <w:r>
              <w:rPr>
                <w:sz w:val="20"/>
                <w:szCs w:val="20"/>
              </w:rPr>
              <w:t>HG5103</w:t>
            </w:r>
          </w:p>
        </w:tc>
        <w:tc>
          <w:tcPr>
            <w:tcW w:w="1261" w:type="dxa"/>
            <w:tcBorders>
              <w:top w:val="single" w:sz="4" w:space="0" w:color="00000A"/>
              <w:left w:val="single" w:sz="4" w:space="0" w:color="00000A"/>
              <w:bottom w:val="single" w:sz="4" w:space="0" w:color="00000A"/>
              <w:right w:val="single" w:sz="4" w:space="0" w:color="00000A"/>
            </w:tcBorders>
            <w:vAlign w:val="center"/>
          </w:tcPr>
          <w:p w14:paraId="107DED6D" w14:textId="77777777" w:rsidR="00D63D15" w:rsidRDefault="00000000">
            <w:pPr>
              <w:spacing w:line="252" w:lineRule="auto"/>
              <w:jc w:val="center"/>
              <w:rPr>
                <w:sz w:val="20"/>
                <w:szCs w:val="20"/>
                <w:lang w:eastAsia="lv-LV"/>
              </w:rPr>
            </w:pPr>
            <w:r>
              <w:rPr>
                <w:sz w:val="20"/>
                <w:szCs w:val="20"/>
              </w:rPr>
              <w:t>2008</w:t>
            </w:r>
          </w:p>
        </w:tc>
        <w:tc>
          <w:tcPr>
            <w:tcW w:w="1440" w:type="dxa"/>
            <w:tcBorders>
              <w:top w:val="single" w:sz="4" w:space="0" w:color="00000A"/>
              <w:left w:val="single" w:sz="4" w:space="0" w:color="00000A"/>
              <w:bottom w:val="single" w:sz="4" w:space="0" w:color="00000A"/>
              <w:right w:val="single" w:sz="4" w:space="0" w:color="00000A"/>
            </w:tcBorders>
            <w:vAlign w:val="center"/>
          </w:tcPr>
          <w:p w14:paraId="4A0A26DE" w14:textId="77777777" w:rsidR="00D63D15" w:rsidRDefault="00000000">
            <w:pPr>
              <w:spacing w:line="252" w:lineRule="auto"/>
              <w:jc w:val="center"/>
              <w:rPr>
                <w:sz w:val="20"/>
                <w:szCs w:val="20"/>
                <w:lang w:val="lv-LV" w:eastAsia="lv-LV"/>
              </w:rPr>
            </w:pPr>
            <w:r>
              <w:rPr>
                <w:sz w:val="20"/>
                <w:szCs w:val="20"/>
              </w:rPr>
              <w:t>1</w:t>
            </w:r>
            <w:r>
              <w:rPr>
                <w:sz w:val="20"/>
                <w:szCs w:val="20"/>
                <w:lang w:val="lv-LV"/>
              </w:rPr>
              <w:t>5</w:t>
            </w:r>
            <w:r>
              <w:rPr>
                <w:sz w:val="20"/>
                <w:szCs w:val="20"/>
              </w:rPr>
              <w:t>00000</w:t>
            </w:r>
          </w:p>
        </w:tc>
        <w:tc>
          <w:tcPr>
            <w:tcW w:w="1080" w:type="dxa"/>
            <w:tcBorders>
              <w:top w:val="single" w:sz="4" w:space="0" w:color="00000A"/>
              <w:left w:val="single" w:sz="4" w:space="0" w:color="00000A"/>
              <w:bottom w:val="single" w:sz="4" w:space="0" w:color="00000A"/>
              <w:right w:val="single" w:sz="4" w:space="0" w:color="00000A"/>
            </w:tcBorders>
            <w:vAlign w:val="center"/>
          </w:tcPr>
          <w:p w14:paraId="0281FC4D" w14:textId="77777777" w:rsidR="00D63D15" w:rsidRDefault="00000000">
            <w:pPr>
              <w:spacing w:line="252" w:lineRule="auto"/>
              <w:jc w:val="center"/>
              <w:rPr>
                <w:sz w:val="20"/>
                <w:szCs w:val="20"/>
                <w:lang w:val="lv-LV" w:eastAsia="lv-LV"/>
              </w:rPr>
            </w:pPr>
            <w:r>
              <w:rPr>
                <w:sz w:val="20"/>
                <w:szCs w:val="20"/>
                <w:lang w:val="lv-LV" w:eastAsia="lv-LV"/>
              </w:rPr>
              <w:t>53</w:t>
            </w:r>
          </w:p>
        </w:tc>
        <w:tc>
          <w:tcPr>
            <w:tcW w:w="1079" w:type="dxa"/>
            <w:tcBorders>
              <w:top w:val="single" w:sz="4" w:space="0" w:color="00000A"/>
              <w:left w:val="single" w:sz="4" w:space="0" w:color="00000A"/>
              <w:bottom w:val="single" w:sz="4" w:space="0" w:color="00000A"/>
              <w:right w:val="single" w:sz="4" w:space="0" w:color="00000A"/>
            </w:tcBorders>
          </w:tcPr>
          <w:p w14:paraId="4FB8CDCB" w14:textId="77777777" w:rsidR="00D63D15" w:rsidRPr="00177448" w:rsidRDefault="00000000">
            <w:pPr>
              <w:spacing w:line="252" w:lineRule="auto"/>
              <w:jc w:val="center"/>
              <w:rPr>
                <w:sz w:val="20"/>
                <w:szCs w:val="20"/>
                <w:lang w:val="lv-LV" w:eastAsia="lv-LV"/>
              </w:rPr>
            </w:pPr>
            <w:r w:rsidRPr="00177448">
              <w:rPr>
                <w:sz w:val="20"/>
                <w:szCs w:val="20"/>
                <w:lang w:val="lv-LV" w:eastAsia="lv-LV"/>
              </w:rPr>
              <w:t>19500</w:t>
            </w:r>
          </w:p>
        </w:tc>
      </w:tr>
      <w:tr w:rsidR="00D63D15" w14:paraId="0E848953" w14:textId="77777777">
        <w:tc>
          <w:tcPr>
            <w:tcW w:w="568" w:type="dxa"/>
            <w:tcBorders>
              <w:top w:val="single" w:sz="4" w:space="0" w:color="00000A"/>
              <w:left w:val="single" w:sz="4" w:space="0" w:color="00000A"/>
              <w:bottom w:val="single" w:sz="4" w:space="0" w:color="00000A"/>
              <w:right w:val="single" w:sz="4" w:space="0" w:color="00000A"/>
            </w:tcBorders>
          </w:tcPr>
          <w:p w14:paraId="6265B3D4" w14:textId="77777777" w:rsidR="00D63D15" w:rsidRDefault="00000000">
            <w:pPr>
              <w:spacing w:line="252" w:lineRule="auto"/>
              <w:jc w:val="center"/>
              <w:rPr>
                <w:sz w:val="20"/>
                <w:szCs w:val="20"/>
                <w:lang w:val="lv-LV" w:eastAsia="lv-LV"/>
              </w:rPr>
            </w:pPr>
            <w:r>
              <w:rPr>
                <w:sz w:val="20"/>
                <w:szCs w:val="20"/>
                <w:lang w:val="lv-LV" w:eastAsia="lv-LV"/>
              </w:rPr>
              <w:t>2.</w:t>
            </w:r>
          </w:p>
        </w:tc>
        <w:tc>
          <w:tcPr>
            <w:tcW w:w="1681" w:type="dxa"/>
            <w:tcBorders>
              <w:top w:val="single" w:sz="4" w:space="0" w:color="00000A"/>
              <w:left w:val="single" w:sz="4" w:space="0" w:color="00000A"/>
              <w:bottom w:val="single" w:sz="4" w:space="0" w:color="00000A"/>
              <w:right w:val="single" w:sz="4" w:space="0" w:color="00000A"/>
            </w:tcBorders>
          </w:tcPr>
          <w:p w14:paraId="72B0A70D" w14:textId="77777777" w:rsidR="00D63D15" w:rsidRDefault="00000000">
            <w:pPr>
              <w:spacing w:line="252" w:lineRule="auto"/>
              <w:rPr>
                <w:sz w:val="20"/>
                <w:szCs w:val="20"/>
                <w:lang w:val="lv-LV" w:eastAsia="lv-LV"/>
              </w:rPr>
            </w:pPr>
            <w:r>
              <w:rPr>
                <w:sz w:val="20"/>
                <w:szCs w:val="20"/>
              </w:rPr>
              <w:t>Setra S415UL</w:t>
            </w:r>
          </w:p>
        </w:tc>
        <w:tc>
          <w:tcPr>
            <w:tcW w:w="1080" w:type="dxa"/>
            <w:tcBorders>
              <w:top w:val="single" w:sz="4" w:space="0" w:color="00000A"/>
              <w:left w:val="single" w:sz="4" w:space="0" w:color="00000A"/>
              <w:bottom w:val="single" w:sz="4" w:space="0" w:color="00000A"/>
              <w:right w:val="single" w:sz="4" w:space="0" w:color="00000A"/>
            </w:tcBorders>
            <w:vAlign w:val="center"/>
          </w:tcPr>
          <w:p w14:paraId="7E059228" w14:textId="77777777" w:rsidR="00D63D15" w:rsidRDefault="00000000">
            <w:pPr>
              <w:spacing w:line="252" w:lineRule="auto"/>
              <w:jc w:val="center"/>
              <w:rPr>
                <w:sz w:val="20"/>
                <w:szCs w:val="20"/>
                <w:lang w:val="lv-LV" w:eastAsia="lv-LV"/>
              </w:rPr>
            </w:pPr>
            <w:r>
              <w:rPr>
                <w:sz w:val="20"/>
                <w:szCs w:val="20"/>
              </w:rPr>
              <w:t>Dīzelis</w:t>
            </w:r>
          </w:p>
        </w:tc>
        <w:tc>
          <w:tcPr>
            <w:tcW w:w="1080" w:type="dxa"/>
            <w:tcBorders>
              <w:top w:val="single" w:sz="4" w:space="0" w:color="00000A"/>
              <w:left w:val="single" w:sz="4" w:space="0" w:color="00000A"/>
              <w:bottom w:val="single" w:sz="4" w:space="0" w:color="00000A"/>
              <w:right w:val="single" w:sz="4" w:space="0" w:color="00000A"/>
            </w:tcBorders>
            <w:vAlign w:val="center"/>
          </w:tcPr>
          <w:p w14:paraId="36C51339" w14:textId="77777777" w:rsidR="00D63D15" w:rsidRDefault="00000000">
            <w:pPr>
              <w:spacing w:line="252" w:lineRule="auto"/>
              <w:jc w:val="center"/>
              <w:rPr>
                <w:sz w:val="20"/>
                <w:szCs w:val="20"/>
                <w:lang w:val="lv-LV" w:eastAsia="lv-LV"/>
              </w:rPr>
            </w:pPr>
            <w:r>
              <w:rPr>
                <w:sz w:val="20"/>
                <w:szCs w:val="20"/>
              </w:rPr>
              <w:t>HG5104</w:t>
            </w:r>
          </w:p>
        </w:tc>
        <w:tc>
          <w:tcPr>
            <w:tcW w:w="1261" w:type="dxa"/>
            <w:tcBorders>
              <w:top w:val="single" w:sz="4" w:space="0" w:color="00000A"/>
              <w:left w:val="single" w:sz="4" w:space="0" w:color="00000A"/>
              <w:bottom w:val="single" w:sz="4" w:space="0" w:color="00000A"/>
              <w:right w:val="single" w:sz="4" w:space="0" w:color="00000A"/>
            </w:tcBorders>
            <w:vAlign w:val="center"/>
          </w:tcPr>
          <w:p w14:paraId="417F53F0" w14:textId="77777777" w:rsidR="00D63D15" w:rsidRDefault="00000000">
            <w:pPr>
              <w:spacing w:line="252" w:lineRule="auto"/>
              <w:jc w:val="center"/>
              <w:rPr>
                <w:sz w:val="20"/>
                <w:szCs w:val="20"/>
                <w:lang w:val="lv-LV" w:eastAsia="lv-LV"/>
              </w:rPr>
            </w:pPr>
            <w:r>
              <w:rPr>
                <w:sz w:val="20"/>
                <w:szCs w:val="20"/>
              </w:rPr>
              <w:t>2008</w:t>
            </w:r>
          </w:p>
        </w:tc>
        <w:tc>
          <w:tcPr>
            <w:tcW w:w="1440" w:type="dxa"/>
            <w:tcBorders>
              <w:top w:val="single" w:sz="4" w:space="0" w:color="00000A"/>
              <w:left w:val="single" w:sz="4" w:space="0" w:color="00000A"/>
              <w:bottom w:val="single" w:sz="4" w:space="0" w:color="00000A"/>
              <w:right w:val="single" w:sz="4" w:space="0" w:color="00000A"/>
            </w:tcBorders>
            <w:vAlign w:val="center"/>
          </w:tcPr>
          <w:p w14:paraId="4CC3FD0C" w14:textId="77777777" w:rsidR="00D63D15" w:rsidRDefault="00000000">
            <w:pPr>
              <w:spacing w:line="252" w:lineRule="auto"/>
              <w:jc w:val="center"/>
              <w:rPr>
                <w:sz w:val="20"/>
                <w:szCs w:val="20"/>
                <w:lang w:val="lv-LV" w:eastAsia="lv-LV"/>
              </w:rPr>
            </w:pPr>
            <w:r>
              <w:rPr>
                <w:sz w:val="20"/>
                <w:szCs w:val="20"/>
              </w:rPr>
              <w:t>1</w:t>
            </w:r>
            <w:r>
              <w:rPr>
                <w:sz w:val="20"/>
                <w:szCs w:val="20"/>
                <w:lang w:val="lv-LV"/>
              </w:rPr>
              <w:t>5</w:t>
            </w:r>
            <w:r>
              <w:rPr>
                <w:sz w:val="20"/>
                <w:szCs w:val="20"/>
              </w:rPr>
              <w:t>00000</w:t>
            </w:r>
          </w:p>
        </w:tc>
        <w:tc>
          <w:tcPr>
            <w:tcW w:w="1080" w:type="dxa"/>
            <w:tcBorders>
              <w:top w:val="single" w:sz="4" w:space="0" w:color="00000A"/>
              <w:left w:val="single" w:sz="4" w:space="0" w:color="00000A"/>
              <w:bottom w:val="single" w:sz="4" w:space="0" w:color="00000A"/>
              <w:right w:val="single" w:sz="4" w:space="0" w:color="00000A"/>
            </w:tcBorders>
            <w:vAlign w:val="center"/>
          </w:tcPr>
          <w:p w14:paraId="15CF8D8E" w14:textId="77777777" w:rsidR="00D63D15" w:rsidRDefault="00000000">
            <w:pPr>
              <w:spacing w:line="252" w:lineRule="auto"/>
              <w:jc w:val="center"/>
              <w:rPr>
                <w:sz w:val="20"/>
                <w:szCs w:val="20"/>
                <w:lang w:val="lv-LV" w:eastAsia="lv-LV"/>
              </w:rPr>
            </w:pPr>
            <w:r>
              <w:rPr>
                <w:sz w:val="20"/>
                <w:szCs w:val="20"/>
                <w:lang w:val="lv-LV" w:eastAsia="lv-LV"/>
              </w:rPr>
              <w:t>53</w:t>
            </w:r>
          </w:p>
        </w:tc>
        <w:tc>
          <w:tcPr>
            <w:tcW w:w="1079" w:type="dxa"/>
            <w:tcBorders>
              <w:top w:val="single" w:sz="4" w:space="0" w:color="00000A"/>
              <w:left w:val="single" w:sz="4" w:space="0" w:color="00000A"/>
              <w:bottom w:val="single" w:sz="4" w:space="0" w:color="00000A"/>
              <w:right w:val="single" w:sz="4" w:space="0" w:color="00000A"/>
            </w:tcBorders>
          </w:tcPr>
          <w:p w14:paraId="56762C0B" w14:textId="77777777" w:rsidR="00D63D15" w:rsidRPr="00177448" w:rsidRDefault="00000000">
            <w:pPr>
              <w:spacing w:line="252" w:lineRule="auto"/>
              <w:jc w:val="center"/>
              <w:rPr>
                <w:sz w:val="20"/>
                <w:szCs w:val="20"/>
                <w:lang w:val="lv-LV" w:eastAsia="lv-LV"/>
              </w:rPr>
            </w:pPr>
            <w:r w:rsidRPr="00177448">
              <w:rPr>
                <w:sz w:val="20"/>
                <w:szCs w:val="20"/>
                <w:lang w:val="lv-LV" w:eastAsia="lv-LV"/>
              </w:rPr>
              <w:t>19500</w:t>
            </w:r>
          </w:p>
        </w:tc>
      </w:tr>
      <w:tr w:rsidR="00D63D15" w14:paraId="01061A0B" w14:textId="77777777">
        <w:tc>
          <w:tcPr>
            <w:tcW w:w="568" w:type="dxa"/>
            <w:tcBorders>
              <w:top w:val="single" w:sz="4" w:space="0" w:color="00000A"/>
              <w:left w:val="single" w:sz="4" w:space="0" w:color="00000A"/>
              <w:bottom w:val="single" w:sz="4" w:space="0" w:color="00000A"/>
              <w:right w:val="single" w:sz="4" w:space="0" w:color="00000A"/>
            </w:tcBorders>
          </w:tcPr>
          <w:p w14:paraId="0D94FB24" w14:textId="77777777" w:rsidR="00D63D15" w:rsidRDefault="00000000">
            <w:pPr>
              <w:spacing w:line="252" w:lineRule="auto"/>
              <w:jc w:val="center"/>
              <w:rPr>
                <w:sz w:val="20"/>
                <w:szCs w:val="20"/>
                <w:lang w:val="lv-LV" w:eastAsia="lv-LV"/>
              </w:rPr>
            </w:pPr>
            <w:r>
              <w:rPr>
                <w:sz w:val="20"/>
                <w:szCs w:val="20"/>
                <w:lang w:val="lv-LV" w:eastAsia="lv-LV"/>
              </w:rPr>
              <w:t>3.</w:t>
            </w:r>
          </w:p>
        </w:tc>
        <w:tc>
          <w:tcPr>
            <w:tcW w:w="1681" w:type="dxa"/>
            <w:tcBorders>
              <w:top w:val="single" w:sz="4" w:space="0" w:color="00000A"/>
              <w:left w:val="single" w:sz="4" w:space="0" w:color="00000A"/>
              <w:bottom w:val="single" w:sz="4" w:space="0" w:color="00000A"/>
              <w:right w:val="single" w:sz="4" w:space="0" w:color="00000A"/>
            </w:tcBorders>
          </w:tcPr>
          <w:p w14:paraId="27733A38" w14:textId="77777777" w:rsidR="00D63D15" w:rsidRDefault="00000000">
            <w:pPr>
              <w:spacing w:line="252" w:lineRule="auto"/>
              <w:rPr>
                <w:sz w:val="20"/>
                <w:szCs w:val="20"/>
                <w:lang w:val="lv-LV" w:eastAsia="lv-LV"/>
              </w:rPr>
            </w:pPr>
            <w:r>
              <w:rPr>
                <w:sz w:val="20"/>
                <w:szCs w:val="20"/>
              </w:rPr>
              <w:t>Mercedes Benz Vario 816</w:t>
            </w:r>
          </w:p>
        </w:tc>
        <w:tc>
          <w:tcPr>
            <w:tcW w:w="1080" w:type="dxa"/>
            <w:tcBorders>
              <w:top w:val="single" w:sz="4" w:space="0" w:color="00000A"/>
              <w:left w:val="single" w:sz="4" w:space="0" w:color="00000A"/>
              <w:bottom w:val="single" w:sz="4" w:space="0" w:color="00000A"/>
              <w:right w:val="single" w:sz="4" w:space="0" w:color="00000A"/>
            </w:tcBorders>
            <w:vAlign w:val="center"/>
          </w:tcPr>
          <w:p w14:paraId="0A8D3B48" w14:textId="77777777" w:rsidR="00D63D15" w:rsidRDefault="00000000">
            <w:pPr>
              <w:spacing w:line="252" w:lineRule="auto"/>
              <w:jc w:val="center"/>
              <w:rPr>
                <w:sz w:val="20"/>
                <w:szCs w:val="20"/>
                <w:lang w:val="lv-LV" w:eastAsia="lv-LV"/>
              </w:rPr>
            </w:pPr>
            <w:r>
              <w:rPr>
                <w:sz w:val="20"/>
                <w:szCs w:val="20"/>
              </w:rPr>
              <w:t>Dīzelis</w:t>
            </w:r>
          </w:p>
        </w:tc>
        <w:tc>
          <w:tcPr>
            <w:tcW w:w="1080" w:type="dxa"/>
            <w:tcBorders>
              <w:top w:val="single" w:sz="4" w:space="0" w:color="00000A"/>
              <w:left w:val="single" w:sz="4" w:space="0" w:color="00000A"/>
              <w:bottom w:val="single" w:sz="4" w:space="0" w:color="00000A"/>
              <w:right w:val="single" w:sz="4" w:space="0" w:color="00000A"/>
            </w:tcBorders>
            <w:vAlign w:val="center"/>
          </w:tcPr>
          <w:p w14:paraId="6727F0D3" w14:textId="77777777" w:rsidR="00D63D15" w:rsidRDefault="00000000">
            <w:pPr>
              <w:spacing w:line="252" w:lineRule="auto"/>
              <w:jc w:val="center"/>
              <w:rPr>
                <w:sz w:val="20"/>
                <w:szCs w:val="20"/>
                <w:lang w:val="lv-LV" w:eastAsia="lv-LV"/>
              </w:rPr>
            </w:pPr>
            <w:r>
              <w:rPr>
                <w:sz w:val="20"/>
                <w:szCs w:val="20"/>
              </w:rPr>
              <w:t>HT8580</w:t>
            </w:r>
          </w:p>
        </w:tc>
        <w:tc>
          <w:tcPr>
            <w:tcW w:w="1261" w:type="dxa"/>
            <w:tcBorders>
              <w:top w:val="single" w:sz="4" w:space="0" w:color="00000A"/>
              <w:left w:val="single" w:sz="4" w:space="0" w:color="00000A"/>
              <w:bottom w:val="single" w:sz="4" w:space="0" w:color="00000A"/>
              <w:right w:val="single" w:sz="4" w:space="0" w:color="00000A"/>
            </w:tcBorders>
            <w:vAlign w:val="center"/>
          </w:tcPr>
          <w:p w14:paraId="024ECD49" w14:textId="77777777" w:rsidR="00D63D15" w:rsidRDefault="00000000">
            <w:pPr>
              <w:spacing w:line="252" w:lineRule="auto"/>
              <w:jc w:val="center"/>
              <w:rPr>
                <w:sz w:val="20"/>
                <w:szCs w:val="20"/>
                <w:lang w:val="lv-LV" w:eastAsia="lv-LV"/>
              </w:rPr>
            </w:pPr>
            <w:r>
              <w:rPr>
                <w:sz w:val="20"/>
                <w:szCs w:val="20"/>
              </w:rPr>
              <w:t>2011</w:t>
            </w:r>
          </w:p>
        </w:tc>
        <w:tc>
          <w:tcPr>
            <w:tcW w:w="1440" w:type="dxa"/>
            <w:tcBorders>
              <w:top w:val="single" w:sz="4" w:space="0" w:color="00000A"/>
              <w:left w:val="single" w:sz="4" w:space="0" w:color="00000A"/>
              <w:bottom w:val="single" w:sz="4" w:space="0" w:color="00000A"/>
              <w:right w:val="single" w:sz="4" w:space="0" w:color="00000A"/>
            </w:tcBorders>
            <w:vAlign w:val="center"/>
          </w:tcPr>
          <w:p w14:paraId="24261BF3" w14:textId="77777777" w:rsidR="00D63D15" w:rsidRDefault="00000000">
            <w:pPr>
              <w:spacing w:line="252" w:lineRule="auto"/>
              <w:jc w:val="center"/>
              <w:rPr>
                <w:sz w:val="20"/>
                <w:szCs w:val="20"/>
                <w:lang w:val="lv-LV" w:eastAsia="lv-LV"/>
              </w:rPr>
            </w:pPr>
            <w:r>
              <w:rPr>
                <w:sz w:val="20"/>
                <w:szCs w:val="20"/>
                <w:lang w:val="lv-LV"/>
              </w:rPr>
              <w:t>700</w:t>
            </w:r>
            <w:r>
              <w:rPr>
                <w:sz w:val="20"/>
                <w:szCs w:val="20"/>
              </w:rPr>
              <w:t>000</w:t>
            </w:r>
          </w:p>
        </w:tc>
        <w:tc>
          <w:tcPr>
            <w:tcW w:w="1080" w:type="dxa"/>
            <w:tcBorders>
              <w:top w:val="single" w:sz="4" w:space="0" w:color="00000A"/>
              <w:left w:val="single" w:sz="4" w:space="0" w:color="00000A"/>
              <w:bottom w:val="single" w:sz="4" w:space="0" w:color="00000A"/>
              <w:right w:val="single" w:sz="4" w:space="0" w:color="00000A"/>
            </w:tcBorders>
            <w:vAlign w:val="center"/>
          </w:tcPr>
          <w:p w14:paraId="650AF61F" w14:textId="77777777" w:rsidR="00D63D15" w:rsidRDefault="00000000">
            <w:pPr>
              <w:spacing w:line="252" w:lineRule="auto"/>
              <w:jc w:val="center"/>
              <w:rPr>
                <w:sz w:val="20"/>
                <w:szCs w:val="20"/>
                <w:lang w:val="lv-LV" w:eastAsia="lv-LV"/>
              </w:rPr>
            </w:pPr>
            <w:r>
              <w:rPr>
                <w:sz w:val="20"/>
                <w:szCs w:val="20"/>
                <w:lang w:val="lv-LV" w:eastAsia="lv-LV"/>
              </w:rPr>
              <w:t>19</w:t>
            </w:r>
          </w:p>
        </w:tc>
        <w:tc>
          <w:tcPr>
            <w:tcW w:w="1079" w:type="dxa"/>
            <w:tcBorders>
              <w:top w:val="single" w:sz="4" w:space="0" w:color="00000A"/>
              <w:left w:val="single" w:sz="4" w:space="0" w:color="00000A"/>
              <w:bottom w:val="single" w:sz="4" w:space="0" w:color="00000A"/>
              <w:right w:val="single" w:sz="4" w:space="0" w:color="00000A"/>
            </w:tcBorders>
            <w:vAlign w:val="center"/>
          </w:tcPr>
          <w:p w14:paraId="7090E09F" w14:textId="77777777" w:rsidR="00D63D15" w:rsidRPr="00177448" w:rsidRDefault="00000000">
            <w:pPr>
              <w:spacing w:line="252" w:lineRule="auto"/>
              <w:jc w:val="center"/>
              <w:rPr>
                <w:sz w:val="20"/>
                <w:szCs w:val="20"/>
                <w:lang w:val="lv-LV" w:eastAsia="lv-LV"/>
              </w:rPr>
            </w:pPr>
            <w:r w:rsidRPr="00177448">
              <w:rPr>
                <w:sz w:val="20"/>
                <w:szCs w:val="20"/>
                <w:lang w:val="lv-LV" w:eastAsia="lv-LV"/>
              </w:rPr>
              <w:t>7500</w:t>
            </w:r>
          </w:p>
        </w:tc>
      </w:tr>
      <w:tr w:rsidR="00D63D15" w14:paraId="2FD5271C" w14:textId="77777777">
        <w:tc>
          <w:tcPr>
            <w:tcW w:w="568" w:type="dxa"/>
            <w:tcBorders>
              <w:top w:val="single" w:sz="4" w:space="0" w:color="00000A"/>
              <w:left w:val="single" w:sz="4" w:space="0" w:color="00000A"/>
              <w:bottom w:val="single" w:sz="4" w:space="0" w:color="00000A"/>
              <w:right w:val="single" w:sz="4" w:space="0" w:color="00000A"/>
            </w:tcBorders>
          </w:tcPr>
          <w:p w14:paraId="6221C939" w14:textId="77777777" w:rsidR="00D63D15" w:rsidRDefault="00000000">
            <w:pPr>
              <w:spacing w:line="252" w:lineRule="auto"/>
              <w:jc w:val="center"/>
              <w:rPr>
                <w:sz w:val="20"/>
                <w:szCs w:val="20"/>
                <w:lang w:val="lv-LV" w:eastAsia="lv-LV"/>
              </w:rPr>
            </w:pPr>
            <w:r>
              <w:rPr>
                <w:sz w:val="20"/>
                <w:szCs w:val="20"/>
                <w:lang w:val="lv-LV" w:eastAsia="lv-LV"/>
              </w:rPr>
              <w:t>4.</w:t>
            </w:r>
          </w:p>
        </w:tc>
        <w:tc>
          <w:tcPr>
            <w:tcW w:w="1681" w:type="dxa"/>
            <w:tcBorders>
              <w:top w:val="single" w:sz="4" w:space="0" w:color="00000A"/>
              <w:left w:val="single" w:sz="4" w:space="0" w:color="00000A"/>
              <w:bottom w:val="single" w:sz="4" w:space="0" w:color="00000A"/>
              <w:right w:val="single" w:sz="4" w:space="0" w:color="00000A"/>
            </w:tcBorders>
          </w:tcPr>
          <w:p w14:paraId="45317683" w14:textId="77777777" w:rsidR="00D63D15" w:rsidRDefault="00000000">
            <w:pPr>
              <w:spacing w:line="252" w:lineRule="auto"/>
              <w:rPr>
                <w:sz w:val="20"/>
                <w:szCs w:val="20"/>
                <w:lang w:val="lv-LV" w:eastAsia="lv-LV"/>
              </w:rPr>
            </w:pPr>
            <w:r>
              <w:rPr>
                <w:sz w:val="20"/>
                <w:szCs w:val="20"/>
              </w:rPr>
              <w:t>Mercedes Benz Vario 816</w:t>
            </w:r>
          </w:p>
        </w:tc>
        <w:tc>
          <w:tcPr>
            <w:tcW w:w="1080" w:type="dxa"/>
            <w:tcBorders>
              <w:top w:val="single" w:sz="4" w:space="0" w:color="00000A"/>
              <w:left w:val="single" w:sz="4" w:space="0" w:color="00000A"/>
              <w:bottom w:val="single" w:sz="4" w:space="0" w:color="00000A"/>
              <w:right w:val="single" w:sz="4" w:space="0" w:color="00000A"/>
            </w:tcBorders>
            <w:vAlign w:val="center"/>
          </w:tcPr>
          <w:p w14:paraId="159C46A0" w14:textId="77777777" w:rsidR="00D63D15" w:rsidRDefault="00000000">
            <w:pPr>
              <w:spacing w:line="252" w:lineRule="auto"/>
              <w:jc w:val="center"/>
              <w:rPr>
                <w:sz w:val="20"/>
                <w:szCs w:val="20"/>
                <w:lang w:val="lv-LV" w:eastAsia="lv-LV"/>
              </w:rPr>
            </w:pPr>
            <w:r>
              <w:rPr>
                <w:sz w:val="20"/>
                <w:szCs w:val="20"/>
              </w:rPr>
              <w:t>Dīzelis</w:t>
            </w:r>
          </w:p>
        </w:tc>
        <w:tc>
          <w:tcPr>
            <w:tcW w:w="1080" w:type="dxa"/>
            <w:tcBorders>
              <w:top w:val="single" w:sz="4" w:space="0" w:color="00000A"/>
              <w:left w:val="single" w:sz="4" w:space="0" w:color="00000A"/>
              <w:bottom w:val="single" w:sz="4" w:space="0" w:color="00000A"/>
              <w:right w:val="single" w:sz="4" w:space="0" w:color="00000A"/>
            </w:tcBorders>
            <w:vAlign w:val="center"/>
          </w:tcPr>
          <w:p w14:paraId="274E2318" w14:textId="77777777" w:rsidR="00D63D15" w:rsidRDefault="00000000">
            <w:pPr>
              <w:spacing w:line="252" w:lineRule="auto"/>
              <w:jc w:val="center"/>
              <w:rPr>
                <w:sz w:val="20"/>
                <w:szCs w:val="20"/>
                <w:lang w:val="lv-LV" w:eastAsia="lv-LV"/>
              </w:rPr>
            </w:pPr>
            <w:r>
              <w:rPr>
                <w:sz w:val="20"/>
                <w:szCs w:val="20"/>
              </w:rPr>
              <w:t>HT8582</w:t>
            </w:r>
          </w:p>
        </w:tc>
        <w:tc>
          <w:tcPr>
            <w:tcW w:w="1261" w:type="dxa"/>
            <w:tcBorders>
              <w:top w:val="single" w:sz="4" w:space="0" w:color="00000A"/>
              <w:left w:val="single" w:sz="4" w:space="0" w:color="00000A"/>
              <w:bottom w:val="single" w:sz="4" w:space="0" w:color="00000A"/>
              <w:right w:val="single" w:sz="4" w:space="0" w:color="00000A"/>
            </w:tcBorders>
            <w:vAlign w:val="center"/>
          </w:tcPr>
          <w:p w14:paraId="7BA527AE" w14:textId="77777777" w:rsidR="00D63D15" w:rsidRDefault="00000000">
            <w:pPr>
              <w:spacing w:line="252" w:lineRule="auto"/>
              <w:jc w:val="center"/>
              <w:rPr>
                <w:sz w:val="20"/>
                <w:szCs w:val="20"/>
                <w:lang w:val="lv-LV" w:eastAsia="lv-LV"/>
              </w:rPr>
            </w:pPr>
            <w:r>
              <w:rPr>
                <w:sz w:val="20"/>
                <w:szCs w:val="20"/>
              </w:rPr>
              <w:t>2011</w:t>
            </w:r>
          </w:p>
        </w:tc>
        <w:tc>
          <w:tcPr>
            <w:tcW w:w="1440" w:type="dxa"/>
            <w:tcBorders>
              <w:top w:val="single" w:sz="4" w:space="0" w:color="00000A"/>
              <w:left w:val="single" w:sz="4" w:space="0" w:color="00000A"/>
              <w:bottom w:val="single" w:sz="4" w:space="0" w:color="00000A"/>
              <w:right w:val="single" w:sz="4" w:space="0" w:color="00000A"/>
            </w:tcBorders>
            <w:vAlign w:val="center"/>
          </w:tcPr>
          <w:p w14:paraId="09F047DC" w14:textId="77777777" w:rsidR="00D63D15" w:rsidRDefault="00000000">
            <w:pPr>
              <w:spacing w:line="252" w:lineRule="auto"/>
              <w:jc w:val="center"/>
              <w:rPr>
                <w:sz w:val="20"/>
                <w:szCs w:val="20"/>
                <w:lang w:val="lv-LV" w:eastAsia="lv-LV"/>
              </w:rPr>
            </w:pPr>
            <w:r>
              <w:rPr>
                <w:sz w:val="20"/>
                <w:szCs w:val="20"/>
                <w:lang w:val="lv-LV"/>
              </w:rPr>
              <w:t>680</w:t>
            </w:r>
            <w:r>
              <w:rPr>
                <w:sz w:val="20"/>
                <w:szCs w:val="20"/>
              </w:rPr>
              <w:t>000</w:t>
            </w:r>
          </w:p>
        </w:tc>
        <w:tc>
          <w:tcPr>
            <w:tcW w:w="1080" w:type="dxa"/>
            <w:tcBorders>
              <w:top w:val="single" w:sz="4" w:space="0" w:color="00000A"/>
              <w:left w:val="single" w:sz="4" w:space="0" w:color="00000A"/>
              <w:bottom w:val="single" w:sz="4" w:space="0" w:color="00000A"/>
              <w:right w:val="single" w:sz="4" w:space="0" w:color="00000A"/>
            </w:tcBorders>
            <w:vAlign w:val="center"/>
          </w:tcPr>
          <w:p w14:paraId="620169F5" w14:textId="77777777" w:rsidR="00D63D15" w:rsidRDefault="00000000">
            <w:pPr>
              <w:spacing w:line="252" w:lineRule="auto"/>
              <w:jc w:val="center"/>
              <w:rPr>
                <w:sz w:val="20"/>
                <w:szCs w:val="20"/>
                <w:lang w:val="lv-LV" w:eastAsia="lv-LV"/>
              </w:rPr>
            </w:pPr>
            <w:r>
              <w:rPr>
                <w:sz w:val="20"/>
                <w:szCs w:val="20"/>
                <w:lang w:val="lv-LV" w:eastAsia="lv-LV"/>
              </w:rPr>
              <w:t>19</w:t>
            </w:r>
          </w:p>
        </w:tc>
        <w:tc>
          <w:tcPr>
            <w:tcW w:w="1079" w:type="dxa"/>
            <w:tcBorders>
              <w:top w:val="single" w:sz="4" w:space="0" w:color="00000A"/>
              <w:left w:val="single" w:sz="4" w:space="0" w:color="00000A"/>
              <w:bottom w:val="single" w:sz="4" w:space="0" w:color="00000A"/>
              <w:right w:val="single" w:sz="4" w:space="0" w:color="00000A"/>
            </w:tcBorders>
            <w:vAlign w:val="center"/>
          </w:tcPr>
          <w:p w14:paraId="6B4ACE31" w14:textId="77777777" w:rsidR="00D63D15" w:rsidRPr="00177448" w:rsidRDefault="00000000">
            <w:pPr>
              <w:spacing w:line="252" w:lineRule="auto"/>
              <w:jc w:val="center"/>
              <w:rPr>
                <w:sz w:val="20"/>
                <w:szCs w:val="20"/>
                <w:lang w:val="lv-LV" w:eastAsia="lv-LV"/>
              </w:rPr>
            </w:pPr>
            <w:r w:rsidRPr="00177448">
              <w:rPr>
                <w:sz w:val="20"/>
                <w:szCs w:val="20"/>
                <w:lang w:val="lv-LV" w:eastAsia="lv-LV"/>
              </w:rPr>
              <w:t>7500</w:t>
            </w:r>
          </w:p>
        </w:tc>
      </w:tr>
    </w:tbl>
    <w:p w14:paraId="1F4A3A03" w14:textId="77777777" w:rsidR="00D63D15" w:rsidRDefault="00D63D15">
      <w:pPr>
        <w:spacing w:line="252" w:lineRule="auto"/>
        <w:jc w:val="both"/>
        <w:rPr>
          <w:sz w:val="22"/>
          <w:szCs w:val="22"/>
          <w:lang w:val="lv-LV" w:eastAsia="ar-SA"/>
        </w:rPr>
      </w:pPr>
    </w:p>
    <w:p w14:paraId="7DA03A96" w14:textId="77777777" w:rsidR="00D63D15" w:rsidRDefault="00000000">
      <w:pPr>
        <w:pStyle w:val="ListParagraph"/>
        <w:numPr>
          <w:ilvl w:val="1"/>
          <w:numId w:val="8"/>
        </w:numPr>
        <w:spacing w:after="60" w:line="252" w:lineRule="auto"/>
        <w:ind w:left="567" w:hanging="567"/>
        <w:contextualSpacing w:val="0"/>
        <w:jc w:val="both"/>
        <w:rPr>
          <w:sz w:val="22"/>
          <w:szCs w:val="22"/>
          <w:lang w:val="lv-LV" w:eastAsia="ar-SA"/>
        </w:rPr>
      </w:pPr>
      <w:r>
        <w:rPr>
          <w:sz w:val="22"/>
          <w:szCs w:val="22"/>
          <w:u w:val="single"/>
          <w:lang w:val="lv-LV" w:eastAsia="ar-SA"/>
        </w:rPr>
        <w:t>Transportlīdzekļu bojājumi</w:t>
      </w:r>
      <w:r>
        <w:rPr>
          <w:sz w:val="22"/>
          <w:szCs w:val="22"/>
          <w:lang w:val="lv-LV" w:eastAsia="ar-SA"/>
        </w:rPr>
        <w:t>:</w:t>
      </w:r>
    </w:p>
    <w:p w14:paraId="06F480DC" w14:textId="77777777" w:rsidR="00D63D15" w:rsidRDefault="00000000">
      <w:pPr>
        <w:pStyle w:val="ListParagraph"/>
        <w:numPr>
          <w:ilvl w:val="2"/>
          <w:numId w:val="8"/>
        </w:numPr>
        <w:spacing w:after="20" w:line="252" w:lineRule="auto"/>
        <w:contextualSpacing w:val="0"/>
        <w:jc w:val="both"/>
        <w:rPr>
          <w:sz w:val="22"/>
          <w:szCs w:val="22"/>
          <w:lang w:val="lv-LV" w:eastAsia="ar-SA"/>
        </w:rPr>
      </w:pPr>
      <w:r>
        <w:rPr>
          <w:sz w:val="22"/>
          <w:szCs w:val="22"/>
          <w:lang w:val="lv-LV" w:eastAsia="ar-SA"/>
        </w:rPr>
        <w:t>Nr.1. Pasažieru autobusa virsbūve, tā nesošais rāmis – korozija, krāsojuma bojājumi. Iespējami slēptie bojājumi.</w:t>
      </w:r>
    </w:p>
    <w:p w14:paraId="6D002ED8" w14:textId="77777777" w:rsidR="00D63D15" w:rsidRDefault="00000000">
      <w:pPr>
        <w:pStyle w:val="ListParagraph"/>
        <w:numPr>
          <w:ilvl w:val="2"/>
          <w:numId w:val="8"/>
        </w:numPr>
        <w:spacing w:after="20" w:line="252" w:lineRule="auto"/>
        <w:contextualSpacing w:val="0"/>
        <w:jc w:val="both"/>
        <w:rPr>
          <w:sz w:val="22"/>
          <w:szCs w:val="22"/>
          <w:lang w:val="lv-LV" w:eastAsia="ar-SA"/>
        </w:rPr>
      </w:pPr>
      <w:r>
        <w:rPr>
          <w:sz w:val="22"/>
          <w:szCs w:val="22"/>
          <w:lang w:val="lv-LV" w:eastAsia="ar-SA"/>
        </w:rPr>
        <w:t>Nr.2. Pasažieru autobusa virsbūve, tā nesošais rāmis – korozija, krāsojuma bojājumi. Iespējami slēptie bojājumi.</w:t>
      </w:r>
    </w:p>
    <w:p w14:paraId="3B11F3C7" w14:textId="77777777" w:rsidR="00D63D15" w:rsidRDefault="00000000">
      <w:pPr>
        <w:pStyle w:val="ListParagraph"/>
        <w:numPr>
          <w:ilvl w:val="2"/>
          <w:numId w:val="8"/>
        </w:numPr>
        <w:spacing w:after="20" w:line="252" w:lineRule="auto"/>
        <w:contextualSpacing w:val="0"/>
        <w:jc w:val="both"/>
        <w:rPr>
          <w:sz w:val="22"/>
          <w:szCs w:val="22"/>
          <w:lang w:val="lv-LV" w:eastAsia="ar-SA"/>
        </w:rPr>
      </w:pPr>
      <w:r>
        <w:rPr>
          <w:sz w:val="22"/>
          <w:szCs w:val="22"/>
          <w:lang w:val="lv-LV" w:eastAsia="ar-SA"/>
        </w:rPr>
        <w:t>Nr.3. Pasažieru autobusa virsbūve, tā nesošais rāmis – korozija, krāsojuma bojājumi. Iespējami slēptie bojājumi.</w:t>
      </w:r>
    </w:p>
    <w:p w14:paraId="3AC1F4EE" w14:textId="77777777" w:rsidR="00D63D15" w:rsidRDefault="00000000">
      <w:pPr>
        <w:pStyle w:val="ListParagraph"/>
        <w:numPr>
          <w:ilvl w:val="2"/>
          <w:numId w:val="8"/>
        </w:numPr>
        <w:spacing w:after="20" w:line="252" w:lineRule="auto"/>
        <w:contextualSpacing w:val="0"/>
        <w:jc w:val="both"/>
        <w:rPr>
          <w:sz w:val="22"/>
          <w:szCs w:val="22"/>
          <w:lang w:val="lv-LV" w:eastAsia="ar-SA"/>
        </w:rPr>
      </w:pPr>
      <w:r>
        <w:rPr>
          <w:sz w:val="22"/>
          <w:szCs w:val="22"/>
          <w:lang w:val="lv-LV" w:eastAsia="ar-SA"/>
        </w:rPr>
        <w:t>Nr.4. Pasažieru autobusa virsbūve, tā nesošais rāmis – korozija, krāsojuma bojājumi. Iespējami slēptie bojājumi.</w:t>
      </w:r>
    </w:p>
    <w:p w14:paraId="3DDE2DEC" w14:textId="77777777" w:rsidR="00D63D15" w:rsidRDefault="00D63D15">
      <w:pPr>
        <w:spacing w:line="252" w:lineRule="auto"/>
        <w:jc w:val="both"/>
        <w:rPr>
          <w:sz w:val="22"/>
          <w:szCs w:val="22"/>
          <w:lang w:val="lv-LV" w:eastAsia="ar-SA"/>
        </w:rPr>
      </w:pPr>
    </w:p>
    <w:p w14:paraId="0F9479F3" w14:textId="77777777" w:rsidR="00D63D15" w:rsidRDefault="00000000">
      <w:pPr>
        <w:numPr>
          <w:ilvl w:val="0"/>
          <w:numId w:val="2"/>
        </w:numPr>
        <w:tabs>
          <w:tab w:val="left" w:pos="480"/>
        </w:tabs>
        <w:spacing w:after="120" w:line="252" w:lineRule="auto"/>
        <w:ind w:left="357" w:hanging="357"/>
        <w:jc w:val="both"/>
        <w:rPr>
          <w:b/>
          <w:bCs/>
          <w:iCs/>
          <w:sz w:val="22"/>
          <w:szCs w:val="22"/>
          <w:lang w:val="lv-LV"/>
        </w:rPr>
      </w:pPr>
      <w:r>
        <w:rPr>
          <w:b/>
          <w:bCs/>
          <w:iCs/>
          <w:sz w:val="22"/>
          <w:szCs w:val="22"/>
          <w:lang w:val="lv-LV"/>
        </w:rPr>
        <w:t>Garantija</w:t>
      </w:r>
    </w:p>
    <w:p w14:paraId="4E171021" w14:textId="77777777" w:rsidR="00D63D15" w:rsidRDefault="00000000">
      <w:pPr>
        <w:numPr>
          <w:ilvl w:val="1"/>
          <w:numId w:val="3"/>
        </w:numPr>
        <w:spacing w:line="252" w:lineRule="auto"/>
        <w:ind w:left="567" w:hanging="567"/>
        <w:rPr>
          <w:sz w:val="22"/>
          <w:szCs w:val="22"/>
          <w:lang w:val="lv-LV"/>
        </w:rPr>
      </w:pPr>
      <w:r>
        <w:rPr>
          <w:sz w:val="22"/>
          <w:szCs w:val="22"/>
          <w:lang w:val="lv-LV" w:eastAsia="ar-SA"/>
        </w:rPr>
        <w:t>Pārdevējs neuzņemas nekādas garantijas saistības par izsolāmiem transportlīdzekļiem.</w:t>
      </w:r>
    </w:p>
    <w:p w14:paraId="65D2AC4F" w14:textId="77777777" w:rsidR="00D63D15" w:rsidRDefault="00D63D15">
      <w:pPr>
        <w:spacing w:line="252" w:lineRule="auto"/>
        <w:jc w:val="both"/>
        <w:rPr>
          <w:sz w:val="22"/>
          <w:szCs w:val="22"/>
          <w:lang w:val="lv-LV" w:eastAsia="ar-SA"/>
        </w:rPr>
      </w:pPr>
    </w:p>
    <w:p w14:paraId="5E29493C" w14:textId="77777777" w:rsidR="00D63D15" w:rsidRDefault="00000000">
      <w:pPr>
        <w:numPr>
          <w:ilvl w:val="0"/>
          <w:numId w:val="1"/>
        </w:numPr>
        <w:spacing w:after="120" w:line="252" w:lineRule="auto"/>
        <w:ind w:left="357" w:hanging="357"/>
        <w:jc w:val="both"/>
        <w:rPr>
          <w:b/>
          <w:sz w:val="22"/>
          <w:szCs w:val="22"/>
          <w:lang w:val="lv-LV" w:eastAsia="ar-SA"/>
        </w:rPr>
      </w:pPr>
      <w:r>
        <w:rPr>
          <w:b/>
          <w:sz w:val="22"/>
          <w:szCs w:val="22"/>
          <w:lang w:val="lv-LV" w:eastAsia="ar-SA"/>
        </w:rPr>
        <w:t>Citi nosacījumi</w:t>
      </w:r>
    </w:p>
    <w:p w14:paraId="70EB6A45" w14:textId="213AC06E" w:rsidR="00D63D15" w:rsidRDefault="00000000">
      <w:pPr>
        <w:numPr>
          <w:ilvl w:val="1"/>
          <w:numId w:val="1"/>
        </w:numPr>
        <w:tabs>
          <w:tab w:val="clear" w:pos="720"/>
          <w:tab w:val="left" w:pos="0"/>
        </w:tabs>
        <w:spacing w:after="60" w:line="252" w:lineRule="auto"/>
        <w:ind w:left="567" w:hanging="567"/>
        <w:jc w:val="both"/>
        <w:rPr>
          <w:b/>
          <w:sz w:val="22"/>
          <w:szCs w:val="22"/>
          <w:lang w:val="lv-LV" w:eastAsia="ar-SA"/>
        </w:rPr>
      </w:pPr>
      <w:r>
        <w:rPr>
          <w:sz w:val="22"/>
          <w:szCs w:val="22"/>
          <w:lang w:val="lv-LV" w:eastAsia="ar-SA"/>
        </w:rPr>
        <w:t>Apmaksas veids: priekšapmaksa 100 % apmērā, pirms transportlīdzekļa p</w:t>
      </w:r>
      <w:r w:rsidR="00477CCB">
        <w:rPr>
          <w:sz w:val="22"/>
          <w:szCs w:val="22"/>
          <w:lang w:val="lv-LV" w:eastAsia="ar-SA"/>
        </w:rPr>
        <w:t>a</w:t>
      </w:r>
      <w:r>
        <w:rPr>
          <w:sz w:val="22"/>
          <w:szCs w:val="22"/>
          <w:lang w:val="lv-LV" w:eastAsia="ar-SA"/>
        </w:rPr>
        <w:t>rreģistrācijas, bezskaidras naudas norēķinu veidā saskaņā ar piedāvājumu un izrakstīto rēķinu.</w:t>
      </w:r>
    </w:p>
    <w:p w14:paraId="1258D35A" w14:textId="77777777" w:rsidR="00D63D15" w:rsidRDefault="00000000">
      <w:pPr>
        <w:numPr>
          <w:ilvl w:val="1"/>
          <w:numId w:val="1"/>
        </w:numPr>
        <w:tabs>
          <w:tab w:val="clear" w:pos="720"/>
          <w:tab w:val="left" w:pos="0"/>
        </w:tabs>
        <w:spacing w:after="60" w:line="252" w:lineRule="auto"/>
        <w:ind w:left="567" w:hanging="567"/>
        <w:jc w:val="both"/>
        <w:rPr>
          <w:b/>
          <w:sz w:val="22"/>
          <w:szCs w:val="22"/>
          <w:lang w:val="lv-LV" w:eastAsia="ar-SA"/>
        </w:rPr>
      </w:pPr>
      <w:r>
        <w:rPr>
          <w:sz w:val="22"/>
          <w:szCs w:val="22"/>
          <w:lang w:val="lv-LV" w:eastAsia="ar-SA"/>
        </w:rPr>
        <w:t xml:space="preserve">Transportlīdzekļu apskates vieta: Daugavpilī, Kārklu ielā 24 teritorija. Transportlīdzekļu apskate iespējama darba dienās no </w:t>
      </w:r>
      <w:r>
        <w:rPr>
          <w:bCs/>
          <w:sz w:val="20"/>
          <w:szCs w:val="20"/>
          <w:lang w:val="lv-LV"/>
        </w:rPr>
        <w:t xml:space="preserve">plkst. </w:t>
      </w:r>
      <w:r>
        <w:rPr>
          <w:sz w:val="22"/>
          <w:szCs w:val="22"/>
          <w:lang w:val="lv-LV" w:eastAsia="ar-SA"/>
        </w:rPr>
        <w:t>09:00 līdz 15:30, par laiku iepriekš vienojoties ar kontaktpersonu.</w:t>
      </w:r>
    </w:p>
    <w:p w14:paraId="74B0E7F4" w14:textId="77777777" w:rsidR="00D63D15" w:rsidRDefault="00000000">
      <w:pPr>
        <w:numPr>
          <w:ilvl w:val="1"/>
          <w:numId w:val="1"/>
        </w:numPr>
        <w:tabs>
          <w:tab w:val="clear" w:pos="720"/>
          <w:tab w:val="left" w:pos="0"/>
        </w:tabs>
        <w:spacing w:after="60" w:line="252" w:lineRule="auto"/>
        <w:ind w:left="567" w:hanging="567"/>
        <w:jc w:val="both"/>
        <w:rPr>
          <w:b/>
          <w:sz w:val="22"/>
          <w:szCs w:val="22"/>
          <w:lang w:val="lv-LV" w:eastAsia="ar-SA"/>
        </w:rPr>
      </w:pPr>
      <w:r>
        <w:rPr>
          <w:sz w:val="22"/>
          <w:szCs w:val="22"/>
          <w:lang w:val="lv-LV" w:eastAsia="ar-SA"/>
        </w:rPr>
        <w:t>Izsolāmie transportlīdzekļi nav nevienam citam atsavināti, ieķīlāti, par tiem nav strīds, un tiem nav uzlikti liegumi.</w:t>
      </w:r>
    </w:p>
    <w:p w14:paraId="41BF67B0" w14:textId="77777777" w:rsidR="00D63D15" w:rsidRDefault="00000000">
      <w:pPr>
        <w:numPr>
          <w:ilvl w:val="1"/>
          <w:numId w:val="1"/>
        </w:numPr>
        <w:tabs>
          <w:tab w:val="clear" w:pos="720"/>
          <w:tab w:val="left" w:pos="0"/>
        </w:tabs>
        <w:spacing w:after="60" w:line="252" w:lineRule="auto"/>
        <w:ind w:left="567" w:hanging="567"/>
        <w:jc w:val="both"/>
        <w:rPr>
          <w:b/>
          <w:sz w:val="22"/>
          <w:szCs w:val="22"/>
          <w:lang w:val="lv-LV" w:eastAsia="ar-SA"/>
        </w:rPr>
      </w:pPr>
      <w:r>
        <w:rPr>
          <w:sz w:val="22"/>
          <w:szCs w:val="22"/>
          <w:lang w:val="lv-LV" w:eastAsia="ar-SA"/>
        </w:rPr>
        <w:t>Pieteikumu dalībai var iesniegt vai konkrētā/o autobusa/u (atbilstoši kārtas numuram), vai visu autobusu izsolei.</w:t>
      </w:r>
    </w:p>
    <w:p w14:paraId="66F9A214" w14:textId="77777777" w:rsidR="00D63D15" w:rsidRDefault="00000000">
      <w:pPr>
        <w:spacing w:line="252" w:lineRule="auto"/>
        <w:jc w:val="both"/>
        <w:rPr>
          <w:sz w:val="22"/>
          <w:szCs w:val="22"/>
          <w:lang w:val="lv-LV" w:eastAsia="ar-SA"/>
        </w:rPr>
      </w:pPr>
      <w:r w:rsidRPr="00EA57E7">
        <w:rPr>
          <w:lang w:val="lv-LV"/>
        </w:rPr>
        <w:br w:type="page"/>
      </w:r>
    </w:p>
    <w:p w14:paraId="11CBBCA0" w14:textId="77777777" w:rsidR="00D63D15" w:rsidRDefault="00D63D15">
      <w:pPr>
        <w:spacing w:line="252" w:lineRule="auto"/>
        <w:jc w:val="both"/>
        <w:rPr>
          <w:sz w:val="22"/>
          <w:szCs w:val="22"/>
          <w:lang w:val="lv-LV" w:eastAsia="ar-SA"/>
        </w:rPr>
      </w:pPr>
    </w:p>
    <w:p w14:paraId="500FF40E" w14:textId="77777777" w:rsidR="00D63D15" w:rsidRDefault="00000000">
      <w:pPr>
        <w:spacing w:line="252" w:lineRule="auto"/>
        <w:jc w:val="right"/>
        <w:rPr>
          <w:b/>
          <w:i/>
          <w:sz w:val="18"/>
          <w:szCs w:val="18"/>
          <w:lang w:val="lv-LV" w:eastAsia="ar-SA"/>
        </w:rPr>
      </w:pPr>
      <w:r>
        <w:rPr>
          <w:b/>
          <w:i/>
          <w:sz w:val="18"/>
          <w:szCs w:val="18"/>
          <w:lang w:val="lv-LV" w:eastAsia="ar-SA"/>
        </w:rPr>
        <w:t>Pielikums Nr. 2</w:t>
      </w:r>
    </w:p>
    <w:p w14:paraId="0F12A431" w14:textId="77777777" w:rsidR="00D63D15" w:rsidRDefault="00000000">
      <w:pPr>
        <w:spacing w:line="252" w:lineRule="auto"/>
        <w:ind w:left="284"/>
        <w:jc w:val="right"/>
        <w:rPr>
          <w:sz w:val="18"/>
          <w:szCs w:val="18"/>
          <w:lang w:val="lv-LV" w:eastAsia="ar-SA"/>
        </w:rPr>
      </w:pPr>
      <w:r>
        <w:rPr>
          <w:sz w:val="18"/>
          <w:szCs w:val="18"/>
          <w:lang w:val="lv-LV" w:eastAsia="ar-SA"/>
        </w:rPr>
        <w:t>SIA “Daugavpils autobusu parks”</w:t>
      </w:r>
    </w:p>
    <w:p w14:paraId="59319CE1" w14:textId="77777777" w:rsidR="00D63D15" w:rsidRDefault="00000000">
      <w:pPr>
        <w:spacing w:line="252" w:lineRule="auto"/>
        <w:ind w:left="284"/>
        <w:jc w:val="right"/>
        <w:rPr>
          <w:sz w:val="18"/>
          <w:szCs w:val="18"/>
          <w:lang w:val="lv-LV" w:eastAsia="ar-SA"/>
        </w:rPr>
      </w:pPr>
      <w:r>
        <w:rPr>
          <w:sz w:val="18"/>
          <w:szCs w:val="18"/>
          <w:lang w:val="lv-LV" w:eastAsia="ar-SA"/>
        </w:rPr>
        <w:t>kustamās mantas – pasažieru autobusu izsole</w:t>
      </w:r>
    </w:p>
    <w:p w14:paraId="5F5C3C9A" w14:textId="77777777" w:rsidR="00D63D15" w:rsidRDefault="00D63D15">
      <w:pPr>
        <w:spacing w:line="252" w:lineRule="auto"/>
        <w:jc w:val="right"/>
        <w:rPr>
          <w:sz w:val="18"/>
          <w:szCs w:val="18"/>
          <w:lang w:val="lv-LV" w:eastAsia="ar-SA"/>
        </w:rPr>
      </w:pPr>
    </w:p>
    <w:p w14:paraId="708DCA1E" w14:textId="77777777" w:rsidR="00D63D15" w:rsidRDefault="00000000">
      <w:pPr>
        <w:spacing w:line="252" w:lineRule="auto"/>
        <w:jc w:val="center"/>
        <w:rPr>
          <w:b/>
          <w:i/>
          <w:sz w:val="22"/>
          <w:szCs w:val="22"/>
          <w:lang w:val="lv-LV" w:eastAsia="ar-SA"/>
        </w:rPr>
      </w:pPr>
      <w:r>
        <w:rPr>
          <w:b/>
          <w:i/>
          <w:sz w:val="22"/>
          <w:szCs w:val="22"/>
          <w:lang w:val="lv-LV" w:eastAsia="ar-SA"/>
        </w:rPr>
        <w:t>PIETEIKUMS DALĪBAI</w:t>
      </w:r>
    </w:p>
    <w:p w14:paraId="0A8FC980" w14:textId="77777777" w:rsidR="00D63D15" w:rsidRPr="00477CCB" w:rsidRDefault="00000000">
      <w:pPr>
        <w:spacing w:line="252" w:lineRule="auto"/>
        <w:jc w:val="center"/>
        <w:rPr>
          <w:iCs/>
          <w:color w:val="000000"/>
          <w:sz w:val="22"/>
          <w:szCs w:val="22"/>
          <w:lang w:val="lv-LV"/>
        </w:rPr>
      </w:pPr>
      <w:r>
        <w:rPr>
          <w:b/>
          <w:spacing w:val="-2"/>
          <w:sz w:val="22"/>
          <w:szCs w:val="22"/>
          <w:lang w:val="lv-LV"/>
        </w:rPr>
        <w:t xml:space="preserve">SIA “Daugavpils autobusu parks” kustamās mantas – pasažieru autobusu </w:t>
      </w:r>
      <w:r w:rsidRPr="00477CCB">
        <w:rPr>
          <w:b/>
          <w:iCs/>
          <w:sz w:val="22"/>
          <w:szCs w:val="22"/>
          <w:lang w:val="lv-LV"/>
        </w:rPr>
        <w:t>izsolē</w:t>
      </w:r>
    </w:p>
    <w:p w14:paraId="4931FCDB" w14:textId="77777777" w:rsidR="00D63D15" w:rsidRDefault="00D63D15">
      <w:pPr>
        <w:spacing w:line="252" w:lineRule="auto"/>
        <w:rPr>
          <w:vanish/>
          <w:sz w:val="22"/>
          <w:szCs w:val="18"/>
          <w:lang w:val="lv-LV"/>
        </w:rPr>
      </w:pPr>
    </w:p>
    <w:tbl>
      <w:tblPr>
        <w:tblW w:w="9285" w:type="dxa"/>
        <w:jc w:val="center"/>
        <w:tblLayout w:type="fixed"/>
        <w:tblCellMar>
          <w:top w:w="28" w:type="dxa"/>
          <w:bottom w:w="28" w:type="dxa"/>
        </w:tblCellMar>
        <w:tblLook w:val="00A0" w:firstRow="1" w:lastRow="0" w:firstColumn="1" w:lastColumn="0" w:noHBand="0" w:noVBand="0"/>
      </w:tblPr>
      <w:tblGrid>
        <w:gridCol w:w="3416"/>
        <w:gridCol w:w="2403"/>
        <w:gridCol w:w="908"/>
        <w:gridCol w:w="2558"/>
      </w:tblGrid>
      <w:tr w:rsidR="00D63D15" w14:paraId="2460413D" w14:textId="77777777">
        <w:trPr>
          <w:cantSplit/>
          <w:jc w:val="center"/>
        </w:trPr>
        <w:tc>
          <w:tcPr>
            <w:tcW w:w="9284" w:type="dxa"/>
            <w:gridSpan w:val="4"/>
            <w:tcBorders>
              <w:top w:val="single" w:sz="4" w:space="0" w:color="000000"/>
              <w:left w:val="single" w:sz="4" w:space="0" w:color="000000"/>
              <w:bottom w:val="single" w:sz="4" w:space="0" w:color="000000"/>
              <w:right w:val="single" w:sz="4" w:space="0" w:color="000000"/>
            </w:tcBorders>
            <w:shd w:val="clear" w:color="auto" w:fill="F2F2F2"/>
          </w:tcPr>
          <w:p w14:paraId="1DBE30BB" w14:textId="77777777" w:rsidR="00D63D15" w:rsidRDefault="00000000">
            <w:pPr>
              <w:spacing w:before="20" w:after="20" w:line="252" w:lineRule="auto"/>
              <w:rPr>
                <w:lang w:val="lv-LV"/>
              </w:rPr>
            </w:pPr>
            <w:r>
              <w:rPr>
                <w:sz w:val="22"/>
                <w:szCs w:val="22"/>
                <w:lang w:val="lv-LV"/>
              </w:rPr>
              <w:t>Informācija par Pretendentu</w:t>
            </w:r>
          </w:p>
        </w:tc>
      </w:tr>
      <w:tr w:rsidR="00D63D15" w14:paraId="52BEB321" w14:textId="77777777">
        <w:trPr>
          <w:cantSplit/>
          <w:jc w:val="center"/>
        </w:trPr>
        <w:tc>
          <w:tcPr>
            <w:tcW w:w="3415" w:type="dxa"/>
            <w:tcBorders>
              <w:top w:val="single" w:sz="4" w:space="0" w:color="000000"/>
            </w:tcBorders>
          </w:tcPr>
          <w:p w14:paraId="1BB389B1" w14:textId="77777777" w:rsidR="00D63D15" w:rsidRDefault="00000000">
            <w:pPr>
              <w:tabs>
                <w:tab w:val="center" w:pos="4153"/>
                <w:tab w:val="right" w:pos="8306"/>
              </w:tabs>
              <w:spacing w:before="20" w:after="20" w:line="252" w:lineRule="auto"/>
              <w:ind w:left="170"/>
              <w:rPr>
                <w:lang w:val="lv-LV"/>
              </w:rPr>
            </w:pPr>
            <w:r>
              <w:rPr>
                <w:sz w:val="22"/>
                <w:szCs w:val="22"/>
                <w:lang w:val="lv-LV"/>
              </w:rPr>
              <w:t>Pretendenta nosaukums:</w:t>
            </w:r>
          </w:p>
        </w:tc>
        <w:tc>
          <w:tcPr>
            <w:tcW w:w="5869" w:type="dxa"/>
            <w:gridSpan w:val="3"/>
            <w:tcBorders>
              <w:top w:val="single" w:sz="4" w:space="0" w:color="000000"/>
              <w:bottom w:val="single" w:sz="4" w:space="0" w:color="000000"/>
            </w:tcBorders>
          </w:tcPr>
          <w:p w14:paraId="51B61E8C" w14:textId="77777777" w:rsidR="00D63D15" w:rsidRDefault="00D63D15">
            <w:pPr>
              <w:spacing w:before="20" w:after="20" w:line="252" w:lineRule="auto"/>
              <w:rPr>
                <w:lang w:val="lv-LV"/>
              </w:rPr>
            </w:pPr>
          </w:p>
        </w:tc>
      </w:tr>
      <w:tr w:rsidR="00D63D15" w14:paraId="6E30149D" w14:textId="77777777">
        <w:trPr>
          <w:cantSplit/>
          <w:jc w:val="center"/>
        </w:trPr>
        <w:tc>
          <w:tcPr>
            <w:tcW w:w="3415" w:type="dxa"/>
          </w:tcPr>
          <w:p w14:paraId="78EAE3C2" w14:textId="77777777" w:rsidR="00D63D15" w:rsidRDefault="00000000">
            <w:pPr>
              <w:tabs>
                <w:tab w:val="center" w:pos="4153"/>
                <w:tab w:val="right" w:pos="8306"/>
              </w:tabs>
              <w:spacing w:before="20" w:after="20" w:line="252" w:lineRule="auto"/>
              <w:ind w:left="170"/>
              <w:rPr>
                <w:lang w:val="lv-LV"/>
              </w:rPr>
            </w:pPr>
            <w:r>
              <w:rPr>
                <w:sz w:val="22"/>
                <w:szCs w:val="22"/>
                <w:lang w:val="lv-LV"/>
              </w:rPr>
              <w:t>Reģistrācijas numurs un datums:</w:t>
            </w:r>
          </w:p>
        </w:tc>
        <w:tc>
          <w:tcPr>
            <w:tcW w:w="5869" w:type="dxa"/>
            <w:gridSpan w:val="3"/>
            <w:tcBorders>
              <w:top w:val="single" w:sz="4" w:space="0" w:color="000000"/>
              <w:bottom w:val="single" w:sz="4" w:space="0" w:color="000000"/>
            </w:tcBorders>
          </w:tcPr>
          <w:p w14:paraId="66308375" w14:textId="77777777" w:rsidR="00D63D15" w:rsidRDefault="00D63D15">
            <w:pPr>
              <w:spacing w:before="20" w:after="20" w:line="252" w:lineRule="auto"/>
              <w:rPr>
                <w:lang w:val="lv-LV"/>
              </w:rPr>
            </w:pPr>
          </w:p>
        </w:tc>
      </w:tr>
      <w:tr w:rsidR="00D63D15" w14:paraId="4BF9A3DE" w14:textId="77777777">
        <w:trPr>
          <w:cantSplit/>
          <w:jc w:val="center"/>
        </w:trPr>
        <w:tc>
          <w:tcPr>
            <w:tcW w:w="3415" w:type="dxa"/>
          </w:tcPr>
          <w:p w14:paraId="4593C791" w14:textId="77777777" w:rsidR="00D63D15" w:rsidRDefault="00000000">
            <w:pPr>
              <w:spacing w:before="20" w:after="20" w:line="252" w:lineRule="auto"/>
              <w:ind w:left="170"/>
              <w:rPr>
                <w:lang w:val="lv-LV"/>
              </w:rPr>
            </w:pPr>
            <w:r>
              <w:rPr>
                <w:sz w:val="22"/>
                <w:szCs w:val="22"/>
                <w:lang w:val="lv-LV"/>
              </w:rPr>
              <w:t>Juridiskā adrese:</w:t>
            </w:r>
          </w:p>
        </w:tc>
        <w:tc>
          <w:tcPr>
            <w:tcW w:w="5869" w:type="dxa"/>
            <w:gridSpan w:val="3"/>
            <w:tcBorders>
              <w:bottom w:val="single" w:sz="4" w:space="0" w:color="000000"/>
            </w:tcBorders>
          </w:tcPr>
          <w:p w14:paraId="515BDB51" w14:textId="77777777" w:rsidR="00D63D15" w:rsidRDefault="00D63D15">
            <w:pPr>
              <w:spacing w:before="20" w:after="20" w:line="252" w:lineRule="auto"/>
              <w:rPr>
                <w:lang w:val="lv-LV"/>
              </w:rPr>
            </w:pPr>
          </w:p>
        </w:tc>
      </w:tr>
      <w:tr w:rsidR="00D63D15" w14:paraId="2294C8CD" w14:textId="77777777">
        <w:trPr>
          <w:cantSplit/>
          <w:jc w:val="center"/>
        </w:trPr>
        <w:tc>
          <w:tcPr>
            <w:tcW w:w="3415" w:type="dxa"/>
          </w:tcPr>
          <w:p w14:paraId="431055A3" w14:textId="77777777" w:rsidR="00D63D15" w:rsidRDefault="00000000">
            <w:pPr>
              <w:spacing w:before="20" w:after="20" w:line="252" w:lineRule="auto"/>
              <w:ind w:left="170"/>
              <w:rPr>
                <w:lang w:val="lv-LV"/>
              </w:rPr>
            </w:pPr>
            <w:r>
              <w:rPr>
                <w:sz w:val="22"/>
                <w:szCs w:val="22"/>
                <w:lang w:val="lv-LV"/>
              </w:rPr>
              <w:t>Pasta adrese:</w:t>
            </w:r>
          </w:p>
        </w:tc>
        <w:tc>
          <w:tcPr>
            <w:tcW w:w="5869" w:type="dxa"/>
            <w:gridSpan w:val="3"/>
            <w:tcBorders>
              <w:top w:val="single" w:sz="4" w:space="0" w:color="000000"/>
              <w:bottom w:val="single" w:sz="4" w:space="0" w:color="000000"/>
            </w:tcBorders>
          </w:tcPr>
          <w:p w14:paraId="64B22DD2" w14:textId="77777777" w:rsidR="00D63D15" w:rsidRDefault="00D63D15">
            <w:pPr>
              <w:spacing w:before="20" w:after="20" w:line="252" w:lineRule="auto"/>
              <w:rPr>
                <w:lang w:val="lv-LV"/>
              </w:rPr>
            </w:pPr>
          </w:p>
        </w:tc>
      </w:tr>
      <w:tr w:rsidR="00D63D15" w14:paraId="3E481D82" w14:textId="77777777">
        <w:trPr>
          <w:cantSplit/>
          <w:jc w:val="center"/>
        </w:trPr>
        <w:tc>
          <w:tcPr>
            <w:tcW w:w="3415" w:type="dxa"/>
          </w:tcPr>
          <w:p w14:paraId="40E82F73" w14:textId="77777777" w:rsidR="00D63D15" w:rsidRDefault="00000000">
            <w:pPr>
              <w:spacing w:before="20" w:after="20" w:line="252" w:lineRule="auto"/>
              <w:ind w:left="170"/>
              <w:rPr>
                <w:lang w:val="lv-LV"/>
              </w:rPr>
            </w:pPr>
            <w:r>
              <w:rPr>
                <w:sz w:val="22"/>
                <w:szCs w:val="22"/>
                <w:lang w:val="lv-LV"/>
              </w:rPr>
              <w:t>Tālrunis:</w:t>
            </w:r>
          </w:p>
        </w:tc>
        <w:tc>
          <w:tcPr>
            <w:tcW w:w="2403" w:type="dxa"/>
            <w:tcBorders>
              <w:top w:val="single" w:sz="4" w:space="0" w:color="000000"/>
              <w:bottom w:val="single" w:sz="4" w:space="0" w:color="000000"/>
            </w:tcBorders>
          </w:tcPr>
          <w:p w14:paraId="2671137D" w14:textId="77777777" w:rsidR="00D63D15" w:rsidRDefault="00D63D15">
            <w:pPr>
              <w:spacing w:before="20" w:after="20" w:line="252" w:lineRule="auto"/>
              <w:rPr>
                <w:lang w:val="lv-LV"/>
              </w:rPr>
            </w:pPr>
          </w:p>
        </w:tc>
        <w:tc>
          <w:tcPr>
            <w:tcW w:w="908" w:type="dxa"/>
            <w:tcBorders>
              <w:top w:val="single" w:sz="4" w:space="0" w:color="000000"/>
            </w:tcBorders>
          </w:tcPr>
          <w:p w14:paraId="5B056B8A" w14:textId="77777777" w:rsidR="00D63D15" w:rsidRDefault="00000000">
            <w:pPr>
              <w:spacing w:before="20" w:after="20" w:line="252" w:lineRule="auto"/>
              <w:jc w:val="right"/>
              <w:rPr>
                <w:lang w:val="lv-LV"/>
              </w:rPr>
            </w:pPr>
            <w:r>
              <w:rPr>
                <w:sz w:val="22"/>
                <w:szCs w:val="22"/>
                <w:lang w:val="lv-LV"/>
              </w:rPr>
              <w:t>Fakss:</w:t>
            </w:r>
          </w:p>
        </w:tc>
        <w:tc>
          <w:tcPr>
            <w:tcW w:w="2558" w:type="dxa"/>
            <w:tcBorders>
              <w:top w:val="single" w:sz="4" w:space="0" w:color="000000"/>
              <w:bottom w:val="single" w:sz="4" w:space="0" w:color="000000"/>
            </w:tcBorders>
          </w:tcPr>
          <w:p w14:paraId="79FB71C2" w14:textId="77777777" w:rsidR="00D63D15" w:rsidRDefault="00D63D15">
            <w:pPr>
              <w:spacing w:before="20" w:after="20" w:line="252" w:lineRule="auto"/>
              <w:rPr>
                <w:lang w:val="lv-LV"/>
              </w:rPr>
            </w:pPr>
          </w:p>
        </w:tc>
      </w:tr>
      <w:tr w:rsidR="00D63D15" w14:paraId="27A7880D" w14:textId="77777777">
        <w:trPr>
          <w:cantSplit/>
          <w:jc w:val="center"/>
        </w:trPr>
        <w:tc>
          <w:tcPr>
            <w:tcW w:w="3415" w:type="dxa"/>
          </w:tcPr>
          <w:p w14:paraId="6FA0CBC8" w14:textId="77777777" w:rsidR="00D63D15" w:rsidRDefault="00000000">
            <w:pPr>
              <w:spacing w:before="20" w:after="20" w:line="252" w:lineRule="auto"/>
              <w:ind w:left="170"/>
              <w:rPr>
                <w:lang w:val="lv-LV"/>
              </w:rPr>
            </w:pPr>
            <w:r>
              <w:rPr>
                <w:sz w:val="22"/>
                <w:szCs w:val="22"/>
                <w:lang w:val="lv-LV"/>
              </w:rPr>
              <w:t>E-pasta adrese:</w:t>
            </w:r>
          </w:p>
        </w:tc>
        <w:tc>
          <w:tcPr>
            <w:tcW w:w="5869" w:type="dxa"/>
            <w:gridSpan w:val="3"/>
            <w:tcBorders>
              <w:bottom w:val="single" w:sz="4" w:space="0" w:color="000000"/>
            </w:tcBorders>
          </w:tcPr>
          <w:p w14:paraId="06B6A368" w14:textId="77777777" w:rsidR="00D63D15" w:rsidRDefault="00D63D15">
            <w:pPr>
              <w:spacing w:before="20" w:after="20" w:line="252" w:lineRule="auto"/>
              <w:rPr>
                <w:lang w:val="lv-LV"/>
              </w:rPr>
            </w:pPr>
          </w:p>
        </w:tc>
      </w:tr>
      <w:tr w:rsidR="00D63D15" w14:paraId="69E1FF52" w14:textId="77777777">
        <w:trPr>
          <w:cantSplit/>
          <w:jc w:val="center"/>
        </w:trPr>
        <w:tc>
          <w:tcPr>
            <w:tcW w:w="9284" w:type="dxa"/>
            <w:gridSpan w:val="4"/>
            <w:tcBorders>
              <w:top w:val="single" w:sz="4" w:space="0" w:color="000000"/>
              <w:left w:val="single" w:sz="4" w:space="0" w:color="000000"/>
              <w:bottom w:val="single" w:sz="4" w:space="0" w:color="000000"/>
              <w:right w:val="single" w:sz="4" w:space="0" w:color="000000"/>
            </w:tcBorders>
            <w:shd w:val="clear" w:color="auto" w:fill="F2F2F2"/>
          </w:tcPr>
          <w:p w14:paraId="611B2832" w14:textId="77777777" w:rsidR="00D63D15" w:rsidRDefault="00000000">
            <w:pPr>
              <w:spacing w:before="20" w:after="20" w:line="252" w:lineRule="auto"/>
              <w:outlineLvl w:val="6"/>
              <w:rPr>
                <w:lang w:val="lv-LV"/>
              </w:rPr>
            </w:pPr>
            <w:r>
              <w:rPr>
                <w:sz w:val="22"/>
                <w:szCs w:val="22"/>
                <w:lang w:val="lv-LV"/>
              </w:rPr>
              <w:t>Finanšu rekvizīti</w:t>
            </w:r>
          </w:p>
        </w:tc>
      </w:tr>
      <w:tr w:rsidR="00D63D15" w14:paraId="6E055860" w14:textId="77777777">
        <w:trPr>
          <w:cantSplit/>
          <w:jc w:val="center"/>
        </w:trPr>
        <w:tc>
          <w:tcPr>
            <w:tcW w:w="3415" w:type="dxa"/>
            <w:tcBorders>
              <w:top w:val="single" w:sz="4" w:space="0" w:color="000000"/>
            </w:tcBorders>
          </w:tcPr>
          <w:p w14:paraId="1E0CE1FB" w14:textId="77777777" w:rsidR="00D63D15" w:rsidRDefault="00000000">
            <w:pPr>
              <w:tabs>
                <w:tab w:val="center" w:pos="4153"/>
                <w:tab w:val="right" w:pos="8306"/>
              </w:tabs>
              <w:spacing w:before="20" w:after="20" w:line="252" w:lineRule="auto"/>
              <w:ind w:left="170"/>
              <w:rPr>
                <w:lang w:val="lv-LV"/>
              </w:rPr>
            </w:pPr>
            <w:r>
              <w:rPr>
                <w:sz w:val="22"/>
                <w:szCs w:val="22"/>
                <w:lang w:val="lv-LV"/>
              </w:rPr>
              <w:t>Bankas nosaukums:</w:t>
            </w:r>
          </w:p>
        </w:tc>
        <w:tc>
          <w:tcPr>
            <w:tcW w:w="5869" w:type="dxa"/>
            <w:gridSpan w:val="3"/>
            <w:tcBorders>
              <w:top w:val="single" w:sz="4" w:space="0" w:color="000000"/>
              <w:bottom w:val="single" w:sz="4" w:space="0" w:color="000000"/>
            </w:tcBorders>
          </w:tcPr>
          <w:p w14:paraId="6F4610F4" w14:textId="77777777" w:rsidR="00D63D15" w:rsidRDefault="00D63D15">
            <w:pPr>
              <w:spacing w:before="20" w:after="20" w:line="252" w:lineRule="auto"/>
              <w:rPr>
                <w:lang w:val="lv-LV"/>
              </w:rPr>
            </w:pPr>
          </w:p>
        </w:tc>
      </w:tr>
      <w:tr w:rsidR="00D63D15" w14:paraId="09D92C90" w14:textId="77777777">
        <w:trPr>
          <w:cantSplit/>
          <w:jc w:val="center"/>
        </w:trPr>
        <w:tc>
          <w:tcPr>
            <w:tcW w:w="3415" w:type="dxa"/>
          </w:tcPr>
          <w:p w14:paraId="5E1C3EE7" w14:textId="77777777" w:rsidR="00D63D15" w:rsidRDefault="00000000">
            <w:pPr>
              <w:tabs>
                <w:tab w:val="center" w:pos="4153"/>
                <w:tab w:val="right" w:pos="8306"/>
              </w:tabs>
              <w:spacing w:before="20" w:after="20" w:line="252" w:lineRule="auto"/>
              <w:ind w:left="170"/>
              <w:rPr>
                <w:lang w:val="lv-LV"/>
              </w:rPr>
            </w:pPr>
            <w:r>
              <w:rPr>
                <w:sz w:val="22"/>
                <w:szCs w:val="22"/>
                <w:lang w:val="lv-LV"/>
              </w:rPr>
              <w:t>Bankas kods:</w:t>
            </w:r>
          </w:p>
        </w:tc>
        <w:tc>
          <w:tcPr>
            <w:tcW w:w="5869" w:type="dxa"/>
            <w:gridSpan w:val="3"/>
            <w:tcBorders>
              <w:top w:val="single" w:sz="4" w:space="0" w:color="000000"/>
              <w:bottom w:val="single" w:sz="4" w:space="0" w:color="000000"/>
            </w:tcBorders>
          </w:tcPr>
          <w:p w14:paraId="7CA610A3" w14:textId="77777777" w:rsidR="00D63D15" w:rsidRDefault="00D63D15">
            <w:pPr>
              <w:spacing w:before="20" w:after="20" w:line="252" w:lineRule="auto"/>
              <w:rPr>
                <w:lang w:val="lv-LV"/>
              </w:rPr>
            </w:pPr>
          </w:p>
        </w:tc>
      </w:tr>
      <w:tr w:rsidR="00D63D15" w14:paraId="59125CFF" w14:textId="77777777">
        <w:trPr>
          <w:cantSplit/>
          <w:jc w:val="center"/>
        </w:trPr>
        <w:tc>
          <w:tcPr>
            <w:tcW w:w="3415" w:type="dxa"/>
          </w:tcPr>
          <w:p w14:paraId="6B8F40CA" w14:textId="77777777" w:rsidR="00D63D15" w:rsidRDefault="00000000">
            <w:pPr>
              <w:spacing w:before="20" w:after="20" w:line="252" w:lineRule="auto"/>
              <w:ind w:left="170"/>
              <w:rPr>
                <w:lang w:val="lv-LV"/>
              </w:rPr>
            </w:pPr>
            <w:r>
              <w:rPr>
                <w:sz w:val="22"/>
                <w:szCs w:val="22"/>
                <w:lang w:val="lv-LV"/>
              </w:rPr>
              <w:t>Konta numurs:</w:t>
            </w:r>
          </w:p>
        </w:tc>
        <w:tc>
          <w:tcPr>
            <w:tcW w:w="5869" w:type="dxa"/>
            <w:gridSpan w:val="3"/>
            <w:tcBorders>
              <w:bottom w:val="single" w:sz="4" w:space="0" w:color="000000"/>
            </w:tcBorders>
          </w:tcPr>
          <w:p w14:paraId="71B5733A" w14:textId="77777777" w:rsidR="00D63D15" w:rsidRDefault="00D63D15">
            <w:pPr>
              <w:spacing w:before="20" w:after="20" w:line="252" w:lineRule="auto"/>
              <w:rPr>
                <w:lang w:val="lv-LV"/>
              </w:rPr>
            </w:pPr>
          </w:p>
        </w:tc>
      </w:tr>
    </w:tbl>
    <w:p w14:paraId="30869641" w14:textId="12C3E29C" w:rsidR="00D63D15" w:rsidRDefault="00000000">
      <w:pPr>
        <w:spacing w:before="240" w:after="120" w:line="252" w:lineRule="auto"/>
        <w:ind w:firstLine="709"/>
        <w:jc w:val="both"/>
        <w:rPr>
          <w:b/>
          <w:i/>
          <w:sz w:val="22"/>
          <w:szCs w:val="22"/>
          <w:lang w:eastAsia="ar-SA"/>
        </w:rPr>
      </w:pPr>
      <w:r>
        <w:rPr>
          <w:b/>
          <w:i/>
          <w:sz w:val="22"/>
          <w:szCs w:val="22"/>
          <w:lang w:val="lv-LV" w:eastAsia="ar-SA"/>
        </w:rPr>
        <w:t>Ar šī pieteikuma iesniegšanu piesakām savu dalību kustamās mantas – pasažieru autobusa/u ar Nr.</w:t>
      </w:r>
      <w:r>
        <w:rPr>
          <w:b/>
          <w:i/>
          <w:color w:val="FF0000"/>
          <w:sz w:val="22"/>
          <w:szCs w:val="22"/>
          <w:lang w:val="lv-LV" w:eastAsia="ar-SA"/>
        </w:rPr>
        <w:t xml:space="preserve"> </w:t>
      </w:r>
      <w:r w:rsidRPr="00177448">
        <w:rPr>
          <w:b/>
          <w:i/>
          <w:sz w:val="22"/>
          <w:szCs w:val="22"/>
          <w:lang w:val="lv-LV" w:eastAsia="ar-SA"/>
        </w:rPr>
        <w:t>………….</w:t>
      </w:r>
      <w:r>
        <w:rPr>
          <w:b/>
          <w:i/>
          <w:color w:val="FF0000"/>
          <w:sz w:val="22"/>
          <w:szCs w:val="22"/>
          <w:lang w:val="lv-LV" w:eastAsia="ar-SA"/>
        </w:rPr>
        <w:t xml:space="preserve"> </w:t>
      </w:r>
      <w:r>
        <w:rPr>
          <w:b/>
          <w:i/>
          <w:sz w:val="22"/>
          <w:szCs w:val="22"/>
          <w:lang w:val="lv-LV" w:eastAsia="ar-SA"/>
        </w:rPr>
        <w:t xml:space="preserve">izsolei, kas notiks 2024. gada </w:t>
      </w:r>
      <w:r w:rsidR="00177448">
        <w:rPr>
          <w:b/>
          <w:i/>
          <w:sz w:val="22"/>
          <w:szCs w:val="22"/>
          <w:lang w:val="lv-LV" w:eastAsia="ar-SA"/>
        </w:rPr>
        <w:t>9</w:t>
      </w:r>
      <w:r w:rsidRPr="00177448">
        <w:rPr>
          <w:b/>
          <w:i/>
          <w:sz w:val="22"/>
          <w:szCs w:val="22"/>
          <w:lang w:val="lv-LV" w:eastAsia="ar-SA"/>
        </w:rPr>
        <w:t>. oktobrī</w:t>
      </w:r>
      <w:r w:rsidR="00477CCB">
        <w:rPr>
          <w:b/>
          <w:i/>
          <w:sz w:val="22"/>
          <w:szCs w:val="22"/>
          <w:lang w:val="lv-LV" w:eastAsia="ar-SA"/>
        </w:rPr>
        <w:t>, plkst. 10:00</w:t>
      </w:r>
      <w:r>
        <w:rPr>
          <w:b/>
          <w:i/>
          <w:sz w:val="22"/>
          <w:szCs w:val="22"/>
          <w:lang w:val="lv-LV" w:eastAsia="ar-SA"/>
        </w:rPr>
        <w:t>.</w:t>
      </w:r>
    </w:p>
    <w:p w14:paraId="363EF981" w14:textId="77777777" w:rsidR="00D63D15" w:rsidRDefault="00000000">
      <w:pPr>
        <w:spacing w:after="144" w:line="252" w:lineRule="auto"/>
        <w:jc w:val="both"/>
        <w:rPr>
          <w:sz w:val="22"/>
          <w:szCs w:val="22"/>
          <w:lang w:val="lv-LV" w:eastAsia="ar-SA"/>
        </w:rPr>
      </w:pPr>
      <w:r>
        <w:rPr>
          <w:sz w:val="22"/>
          <w:szCs w:val="22"/>
          <w:lang w:val="lv-LV" w:eastAsia="ar-SA"/>
        </w:rPr>
        <w:t>Apliecinām, ka:</w:t>
      </w:r>
    </w:p>
    <w:p w14:paraId="28F6A50E" w14:textId="77777777" w:rsidR="00D63D15" w:rsidRDefault="00000000">
      <w:pPr>
        <w:pStyle w:val="ListParagraph"/>
        <w:numPr>
          <w:ilvl w:val="0"/>
          <w:numId w:val="9"/>
        </w:numPr>
        <w:spacing w:after="144" w:line="252" w:lineRule="auto"/>
        <w:ind w:left="426" w:hanging="426"/>
        <w:contextualSpacing w:val="0"/>
        <w:jc w:val="both"/>
        <w:rPr>
          <w:sz w:val="22"/>
          <w:szCs w:val="22"/>
          <w:lang w:val="lv-LV" w:eastAsia="ar-SA"/>
        </w:rPr>
      </w:pPr>
      <w:r>
        <w:rPr>
          <w:sz w:val="22"/>
          <w:szCs w:val="22"/>
          <w:lang w:val="lv-LV" w:eastAsia="ar-SA"/>
        </w:rPr>
        <w:t>esam iepazinušies ar izsoles nolikuma, tai skaitā visu tā pielikumu, saturu, atzīstam to par pareizu, saprotamu un atbilstošu;</w:t>
      </w:r>
    </w:p>
    <w:p w14:paraId="1926BFBD" w14:textId="77777777" w:rsidR="00D63D15" w:rsidRDefault="00000000">
      <w:pPr>
        <w:pStyle w:val="ListParagraph"/>
        <w:numPr>
          <w:ilvl w:val="0"/>
          <w:numId w:val="9"/>
        </w:numPr>
        <w:spacing w:after="144" w:line="252" w:lineRule="auto"/>
        <w:ind w:left="426" w:hanging="426"/>
        <w:contextualSpacing w:val="0"/>
        <w:jc w:val="both"/>
        <w:rPr>
          <w:sz w:val="22"/>
          <w:szCs w:val="22"/>
          <w:lang w:val="lv-LV" w:eastAsia="ar-SA"/>
        </w:rPr>
      </w:pPr>
      <w:r>
        <w:rPr>
          <w:sz w:val="22"/>
          <w:szCs w:val="22"/>
          <w:lang w:val="lv-LV" w:eastAsia="ar-SA"/>
        </w:rPr>
        <w:t>esam maksātspējīga fiziska/juridiska persona, kurai ir tiesības iegūt īpašumā Kustamo īpašumu;</w:t>
      </w:r>
    </w:p>
    <w:p w14:paraId="7E966B3B" w14:textId="77777777" w:rsidR="00D63D15" w:rsidRDefault="00000000">
      <w:pPr>
        <w:pStyle w:val="ListParagraph"/>
        <w:numPr>
          <w:ilvl w:val="0"/>
          <w:numId w:val="9"/>
        </w:numPr>
        <w:spacing w:after="144" w:line="252" w:lineRule="auto"/>
        <w:ind w:left="426" w:hanging="426"/>
        <w:contextualSpacing w:val="0"/>
        <w:jc w:val="both"/>
        <w:rPr>
          <w:sz w:val="22"/>
          <w:szCs w:val="22"/>
          <w:lang w:val="lv-LV" w:eastAsia="ar-SA"/>
        </w:rPr>
      </w:pPr>
      <w:r>
        <w:rPr>
          <w:sz w:val="22"/>
          <w:szCs w:val="22"/>
          <w:lang w:val="lv-LV" w:eastAsia="ar-SA"/>
        </w:rPr>
        <w:t>esam iesnieguši dokumentus, kas atbilst Izsoles noteikumos un normatīvajos tiesību aktos izvirzītajām prasībām, un sniegtās ziņas ir patiesas;</w:t>
      </w:r>
    </w:p>
    <w:p w14:paraId="6B9CB1C3" w14:textId="77777777" w:rsidR="00D63D15" w:rsidRDefault="00000000">
      <w:pPr>
        <w:pStyle w:val="ListParagraph"/>
        <w:numPr>
          <w:ilvl w:val="0"/>
          <w:numId w:val="9"/>
        </w:numPr>
        <w:spacing w:line="252" w:lineRule="auto"/>
        <w:ind w:left="425" w:hanging="425"/>
        <w:contextualSpacing w:val="0"/>
        <w:jc w:val="both"/>
        <w:rPr>
          <w:sz w:val="22"/>
          <w:szCs w:val="22"/>
          <w:lang w:val="lv-LV" w:eastAsia="ar-SA"/>
        </w:rPr>
      </w:pPr>
      <w:r>
        <w:rPr>
          <w:sz w:val="22"/>
          <w:szCs w:val="22"/>
          <w:lang w:val="lv-LV" w:eastAsia="ar-SA"/>
        </w:rPr>
        <w:t>piekrītam mūsu personas datu apstrādei, kas nepieciešama Izsoles norises organizēšanai un kustamā īpašuma pārdošanai.</w:t>
      </w:r>
    </w:p>
    <w:p w14:paraId="755C8571" w14:textId="77777777" w:rsidR="00D63D15" w:rsidRDefault="00D63D15">
      <w:pPr>
        <w:spacing w:line="252" w:lineRule="auto"/>
        <w:ind w:left="425" w:hanging="425"/>
        <w:jc w:val="both"/>
        <w:rPr>
          <w:sz w:val="16"/>
          <w:szCs w:val="16"/>
          <w:lang w:val="lv-LV" w:eastAsia="ar-SA"/>
        </w:rPr>
      </w:pPr>
    </w:p>
    <w:p w14:paraId="797826C6" w14:textId="77777777" w:rsidR="00D63D15" w:rsidRDefault="00000000">
      <w:pPr>
        <w:spacing w:after="120" w:line="252" w:lineRule="auto"/>
        <w:jc w:val="both"/>
        <w:rPr>
          <w:sz w:val="22"/>
          <w:szCs w:val="22"/>
          <w:lang w:val="lv-LV" w:eastAsia="ar-SA"/>
        </w:rPr>
      </w:pPr>
      <w:r>
        <w:rPr>
          <w:sz w:val="22"/>
          <w:szCs w:val="22"/>
          <w:lang w:val="lv-LV" w:eastAsia="ar-SA"/>
        </w:rPr>
        <w:t>Pieteikumam pievienoti (</w:t>
      </w:r>
      <w:r>
        <w:rPr>
          <w:i/>
          <w:sz w:val="22"/>
          <w:szCs w:val="22"/>
          <w:lang w:val="lv-LV" w:eastAsia="ar-SA"/>
        </w:rPr>
        <w:t>atzīmēt ar “</w:t>
      </w:r>
      <w:r>
        <w:rPr>
          <w:rFonts w:ascii="Verdana" w:hAnsi="Verdana"/>
          <w:sz w:val="22"/>
          <w:szCs w:val="22"/>
          <w:lang w:val="lv-LV" w:eastAsia="ar-SA"/>
        </w:rPr>
        <w:t>x</w:t>
      </w:r>
      <w:r>
        <w:rPr>
          <w:i/>
          <w:sz w:val="22"/>
          <w:szCs w:val="22"/>
          <w:lang w:val="lv-LV" w:eastAsia="ar-SA"/>
        </w:rPr>
        <w:t>”</w:t>
      </w:r>
      <w:r>
        <w:rPr>
          <w:sz w:val="22"/>
          <w:szCs w:val="22"/>
          <w:lang w:val="lv-LV" w:eastAsia="ar-SA"/>
        </w:rPr>
        <w:t>):</w:t>
      </w:r>
    </w:p>
    <w:p w14:paraId="11747B56" w14:textId="77777777" w:rsidR="00D63D15" w:rsidRDefault="00000000">
      <w:pPr>
        <w:jc w:val="both"/>
        <w:rPr>
          <w:b/>
          <w:i/>
          <w:sz w:val="22"/>
          <w:szCs w:val="22"/>
          <w:u w:val="single"/>
          <w:lang w:val="lv-LV" w:eastAsia="ar-SA"/>
        </w:rPr>
      </w:pPr>
      <w:r>
        <w:rPr>
          <w:b/>
          <w:i/>
          <w:sz w:val="22"/>
          <w:szCs w:val="22"/>
          <w:u w:val="single"/>
          <w:lang w:val="lv-LV" w:eastAsia="ar-SA"/>
        </w:rPr>
        <w:t>fiziskai personai</w:t>
      </w:r>
    </w:p>
    <w:p w14:paraId="3CAC3A08" w14:textId="77777777" w:rsidR="00D63D15" w:rsidRDefault="00000000">
      <w:pPr>
        <w:ind w:left="425" w:hanging="425"/>
        <w:jc w:val="both"/>
        <w:rPr>
          <w:sz w:val="22"/>
          <w:szCs w:val="22"/>
          <w:lang w:val="lv-LV" w:eastAsia="ar-SA"/>
        </w:rPr>
      </w:pPr>
      <w:r>
        <w:rPr>
          <w:sz w:val="22"/>
          <w:szCs w:val="22"/>
          <w:lang w:val="lv-LV" w:eastAsia="ar-SA"/>
        </w:rPr>
        <w:t>□</w:t>
      </w:r>
      <w:r>
        <w:rPr>
          <w:sz w:val="22"/>
          <w:szCs w:val="22"/>
          <w:lang w:val="lv-LV" w:eastAsia="ar-SA"/>
        </w:rPr>
        <w:tab/>
        <w:t>notariāli apliecināta pilnvara pārstāvēt fizisko personu Kustamā īpašuma pirkšanā, ja fiziska persona pati nepiedalās klātienē. Pilnvarā norāda, kādām konkrētām darbībām šī persona tiek pilnvarota;</w:t>
      </w:r>
    </w:p>
    <w:p w14:paraId="363B09B1" w14:textId="77777777" w:rsidR="00D63D15" w:rsidRDefault="00000000">
      <w:pPr>
        <w:ind w:left="425" w:hanging="425"/>
        <w:jc w:val="both"/>
        <w:rPr>
          <w:sz w:val="22"/>
          <w:szCs w:val="22"/>
          <w:lang w:val="lv-LV" w:eastAsia="ar-SA"/>
        </w:rPr>
      </w:pPr>
      <w:r>
        <w:rPr>
          <w:sz w:val="22"/>
          <w:szCs w:val="22"/>
          <w:lang w:val="lv-LV" w:eastAsia="ar-SA"/>
        </w:rPr>
        <w:t>□</w:t>
      </w:r>
      <w:r>
        <w:rPr>
          <w:sz w:val="22"/>
          <w:szCs w:val="22"/>
          <w:lang w:val="lv-LV" w:eastAsia="ar-SA"/>
        </w:rPr>
        <w:tab/>
        <w:t>______________________________________________________________ (citi dokumenti).</w:t>
      </w:r>
    </w:p>
    <w:p w14:paraId="11EF9B67" w14:textId="77777777" w:rsidR="00D63D15" w:rsidRDefault="00D63D15">
      <w:pPr>
        <w:spacing w:line="252" w:lineRule="auto"/>
        <w:ind w:left="426" w:hanging="426"/>
        <w:jc w:val="both"/>
        <w:rPr>
          <w:sz w:val="22"/>
          <w:szCs w:val="22"/>
          <w:lang w:val="lv-LV" w:eastAsia="ar-SA"/>
        </w:rPr>
      </w:pPr>
    </w:p>
    <w:p w14:paraId="30297890" w14:textId="77777777" w:rsidR="00D63D15" w:rsidRDefault="00000000">
      <w:pPr>
        <w:jc w:val="both"/>
        <w:rPr>
          <w:b/>
          <w:i/>
          <w:sz w:val="22"/>
          <w:szCs w:val="22"/>
          <w:u w:val="single"/>
          <w:lang w:val="lv-LV" w:eastAsia="ar-SA"/>
        </w:rPr>
      </w:pPr>
      <w:r>
        <w:rPr>
          <w:b/>
          <w:i/>
          <w:sz w:val="22"/>
          <w:szCs w:val="22"/>
          <w:u w:val="single"/>
          <w:lang w:val="lv-LV" w:eastAsia="ar-SA"/>
        </w:rPr>
        <w:t>juridiskai personai</w:t>
      </w:r>
    </w:p>
    <w:p w14:paraId="08CADAF3" w14:textId="5F6EFA33" w:rsidR="00D63D15" w:rsidRDefault="00000000">
      <w:pPr>
        <w:ind w:left="425" w:hanging="425"/>
        <w:jc w:val="both"/>
        <w:rPr>
          <w:sz w:val="22"/>
          <w:szCs w:val="22"/>
          <w:lang w:val="lv-LV" w:eastAsia="ar-SA"/>
        </w:rPr>
      </w:pPr>
      <w:r>
        <w:rPr>
          <w:sz w:val="22"/>
          <w:szCs w:val="22"/>
          <w:lang w:val="lv-LV" w:eastAsia="ar-SA"/>
        </w:rPr>
        <w:t>□</w:t>
      </w:r>
      <w:r>
        <w:rPr>
          <w:sz w:val="22"/>
          <w:szCs w:val="22"/>
          <w:lang w:val="lv-LV" w:eastAsia="ar-SA"/>
        </w:rPr>
        <w:tab/>
        <w:t>pilnvara pārstāvēt juridisko personu kustamā īpašuma pirkšanā (ja pārstāvību neveic likumiskie pārstāvji). Pilnvarā norāda, kādām konkrētām darbībām šī persona tiek pilnvarota;</w:t>
      </w:r>
    </w:p>
    <w:p w14:paraId="693E3F1E" w14:textId="77777777" w:rsidR="00D63D15" w:rsidRDefault="00000000">
      <w:pPr>
        <w:ind w:left="425" w:hanging="425"/>
        <w:jc w:val="both"/>
        <w:rPr>
          <w:sz w:val="22"/>
          <w:szCs w:val="22"/>
          <w:lang w:val="lv-LV" w:eastAsia="ar-SA"/>
        </w:rPr>
      </w:pPr>
      <w:r>
        <w:rPr>
          <w:sz w:val="22"/>
          <w:szCs w:val="22"/>
          <w:lang w:val="lv-LV" w:eastAsia="ar-SA"/>
        </w:rPr>
        <w:t>□</w:t>
      </w:r>
      <w:r>
        <w:rPr>
          <w:sz w:val="22"/>
          <w:szCs w:val="22"/>
          <w:lang w:val="lv-LV" w:eastAsia="ar-SA"/>
        </w:rPr>
        <w:tab/>
        <w:t>______________________________________________________________ (citi dokumenti).</w:t>
      </w:r>
    </w:p>
    <w:p w14:paraId="6A6A74A6" w14:textId="77777777" w:rsidR="00477CCB" w:rsidRDefault="00477CCB">
      <w:pPr>
        <w:spacing w:before="120" w:line="252" w:lineRule="auto"/>
        <w:ind w:left="425" w:hanging="425"/>
        <w:jc w:val="both"/>
        <w:rPr>
          <w:sz w:val="22"/>
          <w:szCs w:val="22"/>
          <w:lang w:val="lv-LV" w:eastAsia="ar-SA"/>
        </w:rPr>
      </w:pPr>
    </w:p>
    <w:p w14:paraId="14084D80" w14:textId="2C44E74E" w:rsidR="00D63D15" w:rsidRDefault="00000000">
      <w:pPr>
        <w:spacing w:before="120" w:line="252" w:lineRule="auto"/>
        <w:ind w:left="425" w:hanging="425"/>
        <w:jc w:val="both"/>
        <w:rPr>
          <w:sz w:val="22"/>
          <w:szCs w:val="22"/>
          <w:lang w:val="lv-LV" w:eastAsia="ar-SA"/>
        </w:rPr>
      </w:pPr>
      <w:r>
        <w:rPr>
          <w:sz w:val="22"/>
          <w:szCs w:val="22"/>
          <w:lang w:val="lv-LV" w:eastAsia="ar-SA"/>
        </w:rPr>
        <w:t>Pieteikuma pievienoti dokumenti kopā uz ____ lapām.</w:t>
      </w:r>
    </w:p>
    <w:p w14:paraId="1D91D4AF" w14:textId="77777777" w:rsidR="00D63D15" w:rsidRDefault="00D63D15">
      <w:pPr>
        <w:spacing w:line="252" w:lineRule="auto"/>
        <w:ind w:left="426" w:hanging="426"/>
        <w:jc w:val="both"/>
        <w:rPr>
          <w:sz w:val="22"/>
          <w:szCs w:val="22"/>
          <w:lang w:val="lv-LV" w:eastAsia="ar-SA"/>
        </w:rPr>
      </w:pPr>
    </w:p>
    <w:p w14:paraId="7E99055A" w14:textId="77777777" w:rsidR="00D63D15" w:rsidRDefault="00000000">
      <w:pPr>
        <w:tabs>
          <w:tab w:val="left" w:pos="4820"/>
        </w:tabs>
        <w:spacing w:line="252" w:lineRule="auto"/>
        <w:jc w:val="center"/>
        <w:rPr>
          <w:sz w:val="22"/>
          <w:szCs w:val="22"/>
          <w:lang w:val="lv-LV" w:eastAsia="ar-SA"/>
        </w:rPr>
      </w:pPr>
      <w:r>
        <w:rPr>
          <w:sz w:val="22"/>
          <w:szCs w:val="22"/>
          <w:lang w:val="lv-LV" w:eastAsia="ar-SA"/>
        </w:rPr>
        <w:t>____________________</w:t>
      </w:r>
      <w:r>
        <w:rPr>
          <w:sz w:val="22"/>
          <w:szCs w:val="22"/>
          <w:lang w:val="lv-LV" w:eastAsia="ar-SA"/>
        </w:rPr>
        <w:tab/>
        <w:t>___________________________</w:t>
      </w:r>
    </w:p>
    <w:p w14:paraId="4F6F4E59" w14:textId="77777777" w:rsidR="00D63D15" w:rsidRDefault="00000000">
      <w:pPr>
        <w:tabs>
          <w:tab w:val="left" w:pos="4820"/>
        </w:tabs>
        <w:spacing w:line="252" w:lineRule="auto"/>
        <w:jc w:val="center"/>
        <w:rPr>
          <w:sz w:val="18"/>
          <w:szCs w:val="18"/>
          <w:lang w:val="lv-LV" w:eastAsia="ar-SA"/>
        </w:rPr>
      </w:pPr>
      <w:r>
        <w:rPr>
          <w:sz w:val="18"/>
          <w:szCs w:val="18"/>
          <w:lang w:val="lv-LV" w:eastAsia="ar-SA"/>
        </w:rPr>
        <w:t>(paraksts)</w:t>
      </w:r>
      <w:r>
        <w:rPr>
          <w:sz w:val="18"/>
          <w:szCs w:val="18"/>
          <w:lang w:val="lv-LV" w:eastAsia="ar-SA"/>
        </w:rPr>
        <w:tab/>
        <w:t>(paraksta atšifrējums)</w:t>
      </w:r>
      <w:r w:rsidRPr="00EA57E7">
        <w:rPr>
          <w:lang w:val="pl-PL"/>
        </w:rPr>
        <w:br w:type="page"/>
      </w:r>
    </w:p>
    <w:p w14:paraId="7C1D8186" w14:textId="77777777" w:rsidR="00D63D15" w:rsidRDefault="00D63D15">
      <w:pPr>
        <w:spacing w:line="252" w:lineRule="auto"/>
        <w:ind w:left="426" w:hanging="426"/>
        <w:jc w:val="both"/>
        <w:rPr>
          <w:sz w:val="22"/>
          <w:szCs w:val="22"/>
          <w:lang w:val="lv-LV" w:eastAsia="ar-SA"/>
        </w:rPr>
      </w:pPr>
    </w:p>
    <w:p w14:paraId="12FEDFAD" w14:textId="77777777" w:rsidR="00D63D15" w:rsidRDefault="00000000">
      <w:pPr>
        <w:spacing w:line="252" w:lineRule="auto"/>
        <w:jc w:val="right"/>
        <w:rPr>
          <w:b/>
          <w:i/>
          <w:sz w:val="18"/>
          <w:szCs w:val="18"/>
          <w:lang w:val="lv-LV" w:eastAsia="ar-SA"/>
        </w:rPr>
      </w:pPr>
      <w:r>
        <w:rPr>
          <w:b/>
          <w:i/>
          <w:sz w:val="18"/>
          <w:szCs w:val="18"/>
          <w:lang w:val="lv-LV" w:eastAsia="ar-SA"/>
        </w:rPr>
        <w:t>Pielikums Nr. 3</w:t>
      </w:r>
    </w:p>
    <w:p w14:paraId="56D7BC33" w14:textId="77777777" w:rsidR="00D63D15" w:rsidRDefault="00000000">
      <w:pPr>
        <w:spacing w:line="252" w:lineRule="auto"/>
        <w:ind w:left="284"/>
        <w:jc w:val="right"/>
        <w:rPr>
          <w:sz w:val="18"/>
          <w:szCs w:val="18"/>
          <w:lang w:val="lv-LV" w:eastAsia="ar-SA"/>
        </w:rPr>
      </w:pPr>
      <w:r>
        <w:rPr>
          <w:sz w:val="18"/>
          <w:szCs w:val="18"/>
          <w:lang w:val="lv-LV" w:eastAsia="ar-SA"/>
        </w:rPr>
        <w:t>SIA “Daugavpils autobusu parks”</w:t>
      </w:r>
    </w:p>
    <w:p w14:paraId="2D5BCDE4" w14:textId="77777777" w:rsidR="00D63D15" w:rsidRDefault="00000000">
      <w:pPr>
        <w:spacing w:line="252" w:lineRule="auto"/>
        <w:ind w:left="284"/>
        <w:jc w:val="right"/>
        <w:rPr>
          <w:sz w:val="18"/>
          <w:szCs w:val="18"/>
          <w:lang w:val="lv-LV" w:eastAsia="ar-SA"/>
        </w:rPr>
      </w:pPr>
      <w:r>
        <w:rPr>
          <w:sz w:val="18"/>
          <w:szCs w:val="18"/>
          <w:lang w:val="lv-LV" w:eastAsia="ar-SA"/>
        </w:rPr>
        <w:t>kustamās mantas – pasažieru autobusu izsole</w:t>
      </w:r>
    </w:p>
    <w:p w14:paraId="35F663BE" w14:textId="77777777" w:rsidR="00D63D15" w:rsidRDefault="00D63D15">
      <w:pPr>
        <w:spacing w:line="252" w:lineRule="auto"/>
        <w:jc w:val="right"/>
        <w:rPr>
          <w:sz w:val="18"/>
          <w:szCs w:val="18"/>
          <w:lang w:val="lv-LV" w:eastAsia="ar-SA"/>
        </w:rPr>
      </w:pPr>
      <w:bookmarkStart w:id="2" w:name="OLE_LINK2_Копия_1"/>
      <w:bookmarkStart w:id="3" w:name="OLE_LINK1_Копия_1"/>
      <w:bookmarkEnd w:id="2"/>
      <w:bookmarkEnd w:id="3"/>
    </w:p>
    <w:p w14:paraId="485D478A" w14:textId="77777777" w:rsidR="00D63D15" w:rsidRDefault="00000000">
      <w:pPr>
        <w:spacing w:line="252" w:lineRule="auto"/>
        <w:jc w:val="center"/>
        <w:rPr>
          <w:sz w:val="22"/>
          <w:szCs w:val="22"/>
          <w:lang w:val="lv-LV" w:eastAsia="lv-LV"/>
        </w:rPr>
      </w:pPr>
      <w:r>
        <w:rPr>
          <w:b/>
          <w:bCs/>
          <w:sz w:val="22"/>
          <w:szCs w:val="22"/>
          <w:lang w:val="lv-LV" w:eastAsia="lv-LV"/>
        </w:rPr>
        <w:t>Pirkuma līgums</w:t>
      </w:r>
    </w:p>
    <w:p w14:paraId="3D8E58F7" w14:textId="77777777" w:rsidR="00D63D15" w:rsidRDefault="00D63D15">
      <w:pPr>
        <w:spacing w:line="252" w:lineRule="auto"/>
        <w:jc w:val="both"/>
        <w:rPr>
          <w:sz w:val="18"/>
          <w:szCs w:val="18"/>
          <w:lang w:val="lv-LV" w:eastAsia="lv-LV"/>
        </w:rPr>
      </w:pPr>
    </w:p>
    <w:p w14:paraId="18F7E1C9" w14:textId="77777777" w:rsidR="00D63D15" w:rsidRDefault="00000000">
      <w:pPr>
        <w:shd w:val="clear" w:color="auto" w:fill="F2F2F2"/>
        <w:tabs>
          <w:tab w:val="right" w:pos="14570"/>
        </w:tabs>
        <w:spacing w:line="252" w:lineRule="auto"/>
        <w:jc w:val="both"/>
        <w:rPr>
          <w:sz w:val="18"/>
          <w:szCs w:val="18"/>
          <w:lang w:val="lv-LV" w:eastAsia="lv-LV"/>
        </w:rPr>
      </w:pPr>
      <w:r>
        <w:rPr>
          <w:sz w:val="18"/>
          <w:szCs w:val="18"/>
          <w:lang w:val="lv-LV" w:eastAsia="lv-LV"/>
        </w:rPr>
        <w:t>Daugavpils</w:t>
      </w:r>
      <w:r>
        <w:rPr>
          <w:sz w:val="18"/>
          <w:szCs w:val="18"/>
          <w:lang w:val="lv-LV" w:eastAsia="lv-LV"/>
        </w:rPr>
        <w:tab/>
        <w:t>2024. gada __. _________</w:t>
      </w:r>
    </w:p>
    <w:p w14:paraId="789D9EA1" w14:textId="77777777" w:rsidR="00D63D15" w:rsidRDefault="00D63D15">
      <w:pPr>
        <w:spacing w:line="252" w:lineRule="auto"/>
        <w:jc w:val="both"/>
        <w:rPr>
          <w:sz w:val="18"/>
          <w:szCs w:val="18"/>
          <w:lang w:val="lv-LV" w:eastAsia="ar-SA"/>
        </w:rPr>
      </w:pPr>
    </w:p>
    <w:p w14:paraId="51DB72AF" w14:textId="77777777" w:rsidR="00D63D15" w:rsidRDefault="00000000">
      <w:pPr>
        <w:tabs>
          <w:tab w:val="left" w:pos="709"/>
        </w:tabs>
        <w:spacing w:after="60" w:line="252" w:lineRule="auto"/>
        <w:jc w:val="both"/>
        <w:rPr>
          <w:spacing w:val="-2"/>
          <w:sz w:val="22"/>
          <w:szCs w:val="22"/>
          <w:lang w:val="lv-LV" w:eastAsia="ar-SA"/>
        </w:rPr>
      </w:pPr>
      <w:r>
        <w:rPr>
          <w:spacing w:val="-2"/>
          <w:sz w:val="22"/>
          <w:szCs w:val="22"/>
          <w:lang w:val="lv-LV" w:eastAsia="ar-SA"/>
        </w:rPr>
        <w:tab/>
      </w:r>
      <w:r>
        <w:rPr>
          <w:b/>
          <w:spacing w:val="-2"/>
          <w:sz w:val="22"/>
          <w:szCs w:val="22"/>
          <w:lang w:val="lv-LV" w:eastAsia="ar-SA"/>
        </w:rPr>
        <w:t>SIA „Daugavpils autobusu parks”</w:t>
      </w:r>
      <w:r>
        <w:rPr>
          <w:spacing w:val="-2"/>
          <w:sz w:val="22"/>
          <w:szCs w:val="22"/>
          <w:lang w:val="lv-LV" w:eastAsia="ar-SA"/>
        </w:rPr>
        <w:t xml:space="preserve">, vienotais reģistrācijas Nr. 41503007196, tās valdes locekles </w:t>
      </w:r>
      <w:r>
        <w:rPr>
          <w:b/>
          <w:bCs/>
          <w:spacing w:val="-2"/>
          <w:sz w:val="22"/>
          <w:szCs w:val="22"/>
          <w:lang w:val="lv-LV" w:eastAsia="ar-SA"/>
        </w:rPr>
        <w:t>I.</w:t>
      </w:r>
      <w:r>
        <w:rPr>
          <w:b/>
          <w:spacing w:val="-2"/>
          <w:sz w:val="22"/>
          <w:szCs w:val="22"/>
          <w:lang w:val="lv-LV" w:eastAsia="ar-SA"/>
        </w:rPr>
        <w:t>Nikolajenko</w:t>
      </w:r>
      <w:r>
        <w:rPr>
          <w:spacing w:val="-2"/>
          <w:sz w:val="22"/>
          <w:szCs w:val="22"/>
          <w:lang w:val="lv-LV" w:eastAsia="ar-SA"/>
        </w:rPr>
        <w:t xml:space="preserve"> personā, kura rīkojas uz Statūtu pamata,</w:t>
      </w:r>
      <w:r>
        <w:rPr>
          <w:spacing w:val="-2"/>
          <w:sz w:val="22"/>
          <w:szCs w:val="22"/>
          <w:lang w:val="lv-LV" w:eastAsia="ar-SA"/>
        </w:rPr>
        <w:br/>
        <w:t>(turpmāk – Pārdevējs), no vienas puses, un</w:t>
      </w:r>
    </w:p>
    <w:p w14:paraId="6ACB8880" w14:textId="77777777" w:rsidR="00D63D15" w:rsidRDefault="00000000">
      <w:pPr>
        <w:tabs>
          <w:tab w:val="left" w:pos="709"/>
        </w:tabs>
        <w:spacing w:after="60" w:line="252" w:lineRule="auto"/>
        <w:jc w:val="both"/>
        <w:rPr>
          <w:sz w:val="22"/>
          <w:szCs w:val="22"/>
          <w:lang w:val="lv-LV" w:eastAsia="ar-SA"/>
        </w:rPr>
      </w:pPr>
      <w:r>
        <w:rPr>
          <w:sz w:val="22"/>
          <w:szCs w:val="22"/>
          <w:lang w:val="lv-LV" w:eastAsia="ar-SA"/>
        </w:rPr>
        <w:tab/>
        <w:t xml:space="preserve">______________________________ vienotais </w:t>
      </w:r>
      <w:r>
        <w:rPr>
          <w:bCs/>
          <w:sz w:val="22"/>
          <w:szCs w:val="22"/>
          <w:lang w:val="lv-LV" w:eastAsia="ar-SA"/>
        </w:rPr>
        <w:t>reģistrācijas Nr. ________________</w:t>
      </w:r>
      <w:r>
        <w:rPr>
          <w:sz w:val="22"/>
          <w:szCs w:val="22"/>
          <w:lang w:val="lv-LV" w:eastAsia="ar-SA"/>
        </w:rPr>
        <w:t>, (turpmāk – Pircējs), kuras vārdā uz ___________ pamata rīkojas ______________, no otras puses,</w:t>
      </w:r>
    </w:p>
    <w:p w14:paraId="1D408A0B" w14:textId="77777777" w:rsidR="00D63D15" w:rsidRDefault="00000000">
      <w:pPr>
        <w:tabs>
          <w:tab w:val="left" w:pos="709"/>
        </w:tabs>
        <w:spacing w:after="60" w:line="252" w:lineRule="auto"/>
        <w:jc w:val="both"/>
        <w:rPr>
          <w:sz w:val="22"/>
          <w:szCs w:val="22"/>
          <w:lang w:val="lv-LV" w:eastAsia="ar-SA"/>
        </w:rPr>
      </w:pPr>
      <w:r>
        <w:rPr>
          <w:sz w:val="22"/>
          <w:szCs w:val="22"/>
          <w:lang w:val="lv-LV" w:eastAsia="ar-SA"/>
        </w:rPr>
        <w:tab/>
        <w:t>turpmāk tekstā abi līguma slēdzēji tiek saukti – Puses, katrs atsevišķi arī Puse,</w:t>
      </w:r>
    </w:p>
    <w:p w14:paraId="4FFC7F11" w14:textId="77777777" w:rsidR="00D63D15" w:rsidRDefault="00000000">
      <w:pPr>
        <w:tabs>
          <w:tab w:val="left" w:pos="709"/>
        </w:tabs>
        <w:spacing w:after="60" w:line="252" w:lineRule="auto"/>
        <w:jc w:val="both"/>
        <w:rPr>
          <w:sz w:val="22"/>
          <w:szCs w:val="22"/>
          <w:lang w:val="lv-LV" w:eastAsia="ar-SA"/>
        </w:rPr>
      </w:pPr>
      <w:r>
        <w:rPr>
          <w:sz w:val="22"/>
          <w:szCs w:val="22"/>
          <w:lang w:val="lv-LV" w:eastAsia="ar-SA"/>
        </w:rPr>
        <w:tab/>
        <w:t>noslēdz šāda satura līgumu (turpmāk – Līgums):</w:t>
      </w:r>
    </w:p>
    <w:p w14:paraId="24A39C6C" w14:textId="77777777" w:rsidR="00D63D15" w:rsidRDefault="00D63D15">
      <w:pPr>
        <w:spacing w:line="252" w:lineRule="auto"/>
        <w:jc w:val="both"/>
        <w:rPr>
          <w:bCs/>
          <w:sz w:val="18"/>
          <w:szCs w:val="18"/>
          <w:lang w:val="lv-LV" w:eastAsia="lv-LV"/>
        </w:rPr>
      </w:pPr>
    </w:p>
    <w:p w14:paraId="33B4AEA1" w14:textId="77777777" w:rsidR="00D63D15" w:rsidRDefault="00000000">
      <w:pPr>
        <w:numPr>
          <w:ilvl w:val="0"/>
          <w:numId w:val="4"/>
        </w:numPr>
        <w:tabs>
          <w:tab w:val="clear" w:pos="720"/>
          <w:tab w:val="left" w:pos="426"/>
        </w:tabs>
        <w:spacing w:after="120" w:line="252" w:lineRule="auto"/>
        <w:ind w:left="0" w:firstLine="0"/>
        <w:jc w:val="center"/>
        <w:rPr>
          <w:sz w:val="22"/>
          <w:szCs w:val="22"/>
          <w:lang w:val="lv-LV" w:eastAsia="lv-LV"/>
        </w:rPr>
      </w:pPr>
      <w:r>
        <w:rPr>
          <w:b/>
          <w:bCs/>
          <w:sz w:val="22"/>
          <w:szCs w:val="22"/>
          <w:lang w:val="lv-LV" w:eastAsia="lv-LV"/>
        </w:rPr>
        <w:t>Līguma priekšmets</w:t>
      </w:r>
    </w:p>
    <w:p w14:paraId="359C36B2" w14:textId="77777777" w:rsidR="00D63D15" w:rsidRDefault="00000000">
      <w:pPr>
        <w:numPr>
          <w:ilvl w:val="1"/>
          <w:numId w:val="5"/>
        </w:numPr>
        <w:tabs>
          <w:tab w:val="clear" w:pos="720"/>
        </w:tabs>
        <w:spacing w:after="60" w:line="252" w:lineRule="auto"/>
        <w:ind w:left="567" w:hanging="567"/>
        <w:jc w:val="both"/>
        <w:rPr>
          <w:sz w:val="22"/>
          <w:szCs w:val="22"/>
          <w:lang w:val="lv-LV" w:eastAsia="lv-LV"/>
        </w:rPr>
      </w:pPr>
      <w:r>
        <w:rPr>
          <w:sz w:val="22"/>
          <w:szCs w:val="22"/>
          <w:lang w:val="lv-LV" w:eastAsia="lv-LV"/>
        </w:rPr>
        <w:t>Pārdevējs pārdod, un Pircējs pērk Pasažieru autobusu/s ……………… (turpmāk – Pasažieru autobuss/i).</w:t>
      </w:r>
    </w:p>
    <w:p w14:paraId="44EB2D32" w14:textId="77777777" w:rsidR="00D63D15" w:rsidRDefault="00000000">
      <w:pPr>
        <w:numPr>
          <w:ilvl w:val="1"/>
          <w:numId w:val="5"/>
        </w:numPr>
        <w:tabs>
          <w:tab w:val="clear" w:pos="720"/>
        </w:tabs>
        <w:spacing w:after="60" w:line="252" w:lineRule="auto"/>
        <w:ind w:left="567" w:hanging="567"/>
        <w:jc w:val="both"/>
        <w:rPr>
          <w:sz w:val="22"/>
          <w:szCs w:val="22"/>
          <w:lang w:val="lv-LV" w:eastAsia="lv-LV"/>
        </w:rPr>
      </w:pPr>
      <w:r>
        <w:rPr>
          <w:sz w:val="22"/>
          <w:szCs w:val="22"/>
          <w:lang w:val="lv-LV" w:eastAsia="ar-SA"/>
        </w:rPr>
        <w:t>Pārdevējs apliecina, ka tam ir tiesības brīvi atsavināt Pasažieru autobusu, tas nav nevienam citam atsavināts, ieķīlāts vai citādi apgrūtināts ar lietu vai saistību tiesībām.</w:t>
      </w:r>
    </w:p>
    <w:p w14:paraId="0D31AB89" w14:textId="77777777" w:rsidR="00D63D15" w:rsidRDefault="00000000">
      <w:pPr>
        <w:numPr>
          <w:ilvl w:val="1"/>
          <w:numId w:val="5"/>
        </w:numPr>
        <w:tabs>
          <w:tab w:val="clear" w:pos="720"/>
        </w:tabs>
        <w:spacing w:after="60" w:line="252" w:lineRule="auto"/>
        <w:ind w:left="567" w:hanging="567"/>
        <w:jc w:val="both"/>
        <w:rPr>
          <w:sz w:val="22"/>
          <w:szCs w:val="22"/>
          <w:lang w:val="lv-LV" w:eastAsia="lv-LV"/>
        </w:rPr>
      </w:pPr>
      <w:r>
        <w:rPr>
          <w:sz w:val="22"/>
          <w:szCs w:val="22"/>
          <w:lang w:val="lv-LV" w:eastAsia="lv-LV"/>
        </w:rPr>
        <w:t>Pārdevējs apliecina, ka Pasažieru autobuss/i ir tā īpašums, ko apliecina transportlīdzekļa/u reģistrācijas apliecība/s Nr. ……………...</w:t>
      </w:r>
    </w:p>
    <w:p w14:paraId="458E6E7A" w14:textId="77777777" w:rsidR="00D63D15" w:rsidRDefault="00000000">
      <w:pPr>
        <w:numPr>
          <w:ilvl w:val="1"/>
          <w:numId w:val="5"/>
        </w:numPr>
        <w:tabs>
          <w:tab w:val="clear" w:pos="720"/>
        </w:tabs>
        <w:spacing w:after="60" w:line="252" w:lineRule="auto"/>
        <w:ind w:left="567" w:hanging="567"/>
        <w:jc w:val="both"/>
        <w:rPr>
          <w:sz w:val="22"/>
          <w:szCs w:val="22"/>
          <w:lang w:val="lv-LV" w:eastAsia="lv-LV"/>
        </w:rPr>
      </w:pPr>
      <w:r>
        <w:rPr>
          <w:sz w:val="22"/>
          <w:szCs w:val="22"/>
          <w:lang w:val="lv-LV" w:eastAsia="lv-LV"/>
        </w:rPr>
        <w:t>Šī Līguma parakstīšanas brīdī Pircējam ir zināms Pasažieru autobusa/u tehniskais un vizuālais stāvoklis, dabā ar to ir iepazinies un par to viņam nav nekādu pretenziju.</w:t>
      </w:r>
    </w:p>
    <w:p w14:paraId="043111A5" w14:textId="77777777" w:rsidR="00D63D15" w:rsidRDefault="00D63D15">
      <w:pPr>
        <w:spacing w:line="252" w:lineRule="auto"/>
        <w:jc w:val="both"/>
        <w:rPr>
          <w:bCs/>
          <w:sz w:val="18"/>
          <w:szCs w:val="18"/>
          <w:lang w:val="lv-LV" w:eastAsia="lv-LV"/>
        </w:rPr>
      </w:pPr>
    </w:p>
    <w:p w14:paraId="697E99D1" w14:textId="77777777" w:rsidR="00D63D15" w:rsidRDefault="00000000">
      <w:pPr>
        <w:numPr>
          <w:ilvl w:val="0"/>
          <w:numId w:val="5"/>
        </w:numPr>
        <w:tabs>
          <w:tab w:val="left" w:pos="426"/>
        </w:tabs>
        <w:spacing w:after="120" w:line="252" w:lineRule="auto"/>
        <w:ind w:left="0" w:firstLine="0"/>
        <w:jc w:val="center"/>
        <w:rPr>
          <w:sz w:val="22"/>
          <w:szCs w:val="22"/>
          <w:lang w:val="lv-LV" w:eastAsia="lv-LV"/>
        </w:rPr>
      </w:pPr>
      <w:r>
        <w:rPr>
          <w:b/>
          <w:bCs/>
          <w:sz w:val="22"/>
          <w:szCs w:val="22"/>
          <w:lang w:val="lv-LV" w:eastAsia="lv-LV"/>
        </w:rPr>
        <w:t>Samaksas noteikumi</w:t>
      </w:r>
    </w:p>
    <w:p w14:paraId="38DFCD94" w14:textId="77777777" w:rsidR="00D63D15" w:rsidRDefault="00000000">
      <w:pPr>
        <w:numPr>
          <w:ilvl w:val="1"/>
          <w:numId w:val="5"/>
        </w:numPr>
        <w:tabs>
          <w:tab w:val="clear" w:pos="720"/>
        </w:tabs>
        <w:spacing w:after="60" w:line="252" w:lineRule="auto"/>
        <w:ind w:left="567" w:hanging="567"/>
        <w:jc w:val="both"/>
        <w:rPr>
          <w:iCs/>
          <w:sz w:val="22"/>
          <w:szCs w:val="22"/>
          <w:lang w:val="lv-LV" w:eastAsia="ar-SA"/>
        </w:rPr>
      </w:pPr>
      <w:r>
        <w:rPr>
          <w:iCs/>
          <w:sz w:val="22"/>
          <w:szCs w:val="22"/>
          <w:lang w:val="lv-LV" w:eastAsia="ar-SA"/>
        </w:rPr>
        <w:t>Līguma summa par Līgumā noteikto Pasažieru autobusu/s tiek noteikta EUR ___________ (_____________), tajā skaitā PVN ___ % – EUR ______________ (___________________), (turpmāk – Līguma summa).</w:t>
      </w:r>
    </w:p>
    <w:p w14:paraId="7CDE7AC2" w14:textId="77777777" w:rsidR="00D63D15" w:rsidRDefault="00000000">
      <w:pPr>
        <w:numPr>
          <w:ilvl w:val="1"/>
          <w:numId w:val="5"/>
        </w:numPr>
        <w:tabs>
          <w:tab w:val="clear" w:pos="720"/>
        </w:tabs>
        <w:spacing w:after="60" w:line="252" w:lineRule="auto"/>
        <w:ind w:left="567" w:hanging="567"/>
        <w:jc w:val="both"/>
        <w:rPr>
          <w:iCs/>
          <w:sz w:val="22"/>
          <w:szCs w:val="22"/>
          <w:lang w:val="lv-LV" w:eastAsia="ar-SA"/>
        </w:rPr>
      </w:pPr>
      <w:r>
        <w:rPr>
          <w:iCs/>
          <w:sz w:val="22"/>
          <w:szCs w:val="22"/>
          <w:lang w:val="lv-LV" w:eastAsia="ar-SA"/>
        </w:rPr>
        <w:t xml:space="preserve">Līguma 2.1. punktā noteikto Līguma summu Pircējs samaksā Pārdevējam ne vēlāk kā 14 (četrpadsmit) kalendāro dienu laikā, skaitot no Līguma spēkā stāšanās dienas, un vismaz 2 (divas) darba dienas pirms Pasažieru autobusa nodošanas Pircējam </w:t>
      </w:r>
      <w:r>
        <w:rPr>
          <w:sz w:val="22"/>
          <w:szCs w:val="22"/>
          <w:lang w:val="lv-LV" w:eastAsia="ar-SA"/>
        </w:rPr>
        <w:t>saskaņā ar Pārdevēja izrakstītu priekšapmaksas rēķinu.</w:t>
      </w:r>
    </w:p>
    <w:p w14:paraId="7E185610" w14:textId="3489AA7D" w:rsidR="00D63D15" w:rsidRDefault="00000000">
      <w:pPr>
        <w:numPr>
          <w:ilvl w:val="1"/>
          <w:numId w:val="5"/>
        </w:numPr>
        <w:tabs>
          <w:tab w:val="clear" w:pos="720"/>
        </w:tabs>
        <w:spacing w:after="60" w:line="252" w:lineRule="auto"/>
        <w:ind w:left="567" w:hanging="567"/>
        <w:jc w:val="both"/>
        <w:rPr>
          <w:iCs/>
          <w:sz w:val="22"/>
          <w:szCs w:val="22"/>
          <w:lang w:val="lv-LV" w:eastAsia="ar-SA"/>
        </w:rPr>
      </w:pPr>
      <w:r>
        <w:rPr>
          <w:sz w:val="22"/>
          <w:szCs w:val="22"/>
          <w:lang w:val="lv-LV" w:eastAsia="ar-SA"/>
        </w:rPr>
        <w:t xml:space="preserve">Pircējs tam Līgumā noteiktos maksājumus Pārdevējam veic </w:t>
      </w:r>
      <w:r>
        <w:rPr>
          <w:i/>
          <w:sz w:val="22"/>
          <w:szCs w:val="22"/>
          <w:lang w:val="lv-LV" w:eastAsia="ar-SA"/>
        </w:rPr>
        <w:t>Euro</w:t>
      </w:r>
      <w:r>
        <w:rPr>
          <w:sz w:val="22"/>
          <w:szCs w:val="22"/>
          <w:lang w:val="lv-LV" w:eastAsia="ar-SA"/>
        </w:rPr>
        <w:t xml:space="preserve"> ar pārskaitījumu uz Pārdevēja rēķinā norādīto bankas </w:t>
      </w:r>
      <w:r w:rsidR="00AB5F39">
        <w:rPr>
          <w:sz w:val="22"/>
          <w:szCs w:val="22"/>
          <w:lang w:val="lv-LV" w:eastAsia="ar-SA"/>
        </w:rPr>
        <w:t xml:space="preserve">norēķinu </w:t>
      </w:r>
      <w:r>
        <w:rPr>
          <w:sz w:val="22"/>
          <w:szCs w:val="22"/>
          <w:lang w:val="lv-LV" w:eastAsia="ar-SA"/>
        </w:rPr>
        <w:t>kontu.</w:t>
      </w:r>
    </w:p>
    <w:p w14:paraId="06AAB21B" w14:textId="145E39FF" w:rsidR="00D63D15" w:rsidRDefault="00000000">
      <w:pPr>
        <w:numPr>
          <w:ilvl w:val="1"/>
          <w:numId w:val="5"/>
        </w:numPr>
        <w:tabs>
          <w:tab w:val="clear" w:pos="720"/>
        </w:tabs>
        <w:spacing w:line="252" w:lineRule="auto"/>
        <w:ind w:left="567" w:hanging="567"/>
        <w:jc w:val="both"/>
        <w:rPr>
          <w:iCs/>
          <w:sz w:val="22"/>
          <w:szCs w:val="22"/>
          <w:lang w:val="lv-LV" w:eastAsia="ar-SA"/>
        </w:rPr>
      </w:pPr>
      <w:r>
        <w:rPr>
          <w:sz w:val="22"/>
          <w:szCs w:val="22"/>
          <w:lang w:val="lv-LV" w:eastAsia="ar-SA"/>
        </w:rPr>
        <w:t xml:space="preserve">Līgumā noteikts Pircēja maksājums ir uzskatāms par izpildītu dienā, kad maksājums ir saņemts Pārdevēja Līgumā norādītajā bankas </w:t>
      </w:r>
      <w:r w:rsidR="00AB5F39">
        <w:rPr>
          <w:sz w:val="22"/>
          <w:szCs w:val="22"/>
          <w:lang w:val="lv-LV" w:eastAsia="ar-SA"/>
        </w:rPr>
        <w:t xml:space="preserve">norēķinu </w:t>
      </w:r>
      <w:r>
        <w:rPr>
          <w:sz w:val="22"/>
          <w:szCs w:val="22"/>
          <w:lang w:val="lv-LV" w:eastAsia="ar-SA"/>
        </w:rPr>
        <w:t>kontā.</w:t>
      </w:r>
    </w:p>
    <w:p w14:paraId="5D7F66E3" w14:textId="77777777" w:rsidR="00D63D15" w:rsidRDefault="00D63D15">
      <w:pPr>
        <w:spacing w:line="252" w:lineRule="auto"/>
        <w:jc w:val="both"/>
        <w:rPr>
          <w:sz w:val="18"/>
          <w:szCs w:val="22"/>
          <w:lang w:val="lv-LV" w:eastAsia="ar-SA"/>
        </w:rPr>
      </w:pPr>
    </w:p>
    <w:p w14:paraId="7B9AEB54" w14:textId="77777777" w:rsidR="00D63D15" w:rsidRDefault="00000000">
      <w:pPr>
        <w:numPr>
          <w:ilvl w:val="0"/>
          <w:numId w:val="5"/>
        </w:numPr>
        <w:tabs>
          <w:tab w:val="left" w:pos="426"/>
        </w:tabs>
        <w:spacing w:after="120" w:line="252" w:lineRule="auto"/>
        <w:ind w:left="0" w:firstLine="0"/>
        <w:jc w:val="center"/>
        <w:rPr>
          <w:sz w:val="22"/>
          <w:szCs w:val="22"/>
          <w:lang w:val="lv-LV" w:eastAsia="lv-LV"/>
        </w:rPr>
      </w:pPr>
      <w:r>
        <w:rPr>
          <w:b/>
          <w:bCs/>
          <w:sz w:val="22"/>
          <w:szCs w:val="22"/>
          <w:lang w:val="lv-LV" w:eastAsia="lv-LV"/>
        </w:rPr>
        <w:t>Pušu tiesības un pienākumi</w:t>
      </w:r>
    </w:p>
    <w:p w14:paraId="0142DFB1" w14:textId="77777777" w:rsidR="00D63D15" w:rsidRDefault="00000000">
      <w:pPr>
        <w:numPr>
          <w:ilvl w:val="1"/>
          <w:numId w:val="5"/>
        </w:numPr>
        <w:tabs>
          <w:tab w:val="clear" w:pos="720"/>
        </w:tabs>
        <w:spacing w:after="60" w:line="252" w:lineRule="auto"/>
        <w:ind w:left="567" w:hanging="567"/>
        <w:jc w:val="both"/>
        <w:rPr>
          <w:sz w:val="22"/>
          <w:szCs w:val="22"/>
          <w:lang w:val="lv-LV" w:eastAsia="lv-LV"/>
        </w:rPr>
      </w:pPr>
      <w:r>
        <w:rPr>
          <w:sz w:val="22"/>
          <w:szCs w:val="22"/>
          <w:lang w:val="lv-LV" w:eastAsia="lv-LV"/>
        </w:rPr>
        <w:t>Pārdevējs apņemas:</w:t>
      </w:r>
    </w:p>
    <w:p w14:paraId="7D8C4B9C" w14:textId="77777777" w:rsidR="00D63D15" w:rsidRDefault="00000000">
      <w:pPr>
        <w:numPr>
          <w:ilvl w:val="2"/>
          <w:numId w:val="5"/>
        </w:numPr>
        <w:tabs>
          <w:tab w:val="clear" w:pos="720"/>
          <w:tab w:val="left" w:pos="1276"/>
        </w:tabs>
        <w:spacing w:after="60" w:line="252" w:lineRule="auto"/>
        <w:ind w:left="1276" w:hanging="709"/>
        <w:jc w:val="both"/>
        <w:rPr>
          <w:sz w:val="22"/>
          <w:szCs w:val="22"/>
          <w:lang w:val="lv-LV" w:eastAsia="lv-LV"/>
        </w:rPr>
      </w:pPr>
      <w:r>
        <w:rPr>
          <w:sz w:val="22"/>
          <w:szCs w:val="22"/>
          <w:lang w:val="lv-LV" w:eastAsia="lv-LV"/>
        </w:rPr>
        <w:t xml:space="preserve">nodot Pircējam Pasažieru autobusu/s, tā atslēgas un dokumentāciju </w:t>
      </w:r>
      <w:r>
        <w:rPr>
          <w:sz w:val="22"/>
          <w:szCs w:val="22"/>
          <w:lang w:val="lv-LV" w:eastAsia="ar-SA"/>
        </w:rPr>
        <w:t>Pārdevēja juridiskajā adresē.</w:t>
      </w:r>
    </w:p>
    <w:p w14:paraId="0A3D965D" w14:textId="77777777" w:rsidR="00D63D15" w:rsidRDefault="00000000">
      <w:pPr>
        <w:numPr>
          <w:ilvl w:val="1"/>
          <w:numId w:val="5"/>
        </w:numPr>
        <w:tabs>
          <w:tab w:val="clear" w:pos="720"/>
        </w:tabs>
        <w:spacing w:after="60" w:line="252" w:lineRule="auto"/>
        <w:ind w:left="567" w:hanging="567"/>
        <w:jc w:val="both"/>
        <w:rPr>
          <w:sz w:val="22"/>
          <w:szCs w:val="22"/>
          <w:lang w:val="lv-LV" w:eastAsia="lv-LV"/>
        </w:rPr>
      </w:pPr>
      <w:r>
        <w:rPr>
          <w:sz w:val="22"/>
          <w:szCs w:val="22"/>
          <w:lang w:val="lv-LV" w:eastAsia="lv-LV"/>
        </w:rPr>
        <w:t>Pārdevējs nav atbildīgs, ja pēc šī Līguma noslēgšanas Pasažieru autobusam tiek konstatēti jebkādi defekti (t.sk. apslēpti trūkumi).</w:t>
      </w:r>
    </w:p>
    <w:p w14:paraId="77BE2202" w14:textId="77777777" w:rsidR="00D63D15" w:rsidRDefault="00000000">
      <w:pPr>
        <w:numPr>
          <w:ilvl w:val="1"/>
          <w:numId w:val="5"/>
        </w:numPr>
        <w:tabs>
          <w:tab w:val="clear" w:pos="720"/>
          <w:tab w:val="left" w:pos="540"/>
        </w:tabs>
        <w:spacing w:after="60" w:line="252" w:lineRule="auto"/>
        <w:ind w:left="567" w:hanging="567"/>
        <w:jc w:val="both"/>
        <w:rPr>
          <w:sz w:val="22"/>
          <w:szCs w:val="22"/>
          <w:lang w:val="lv-LV" w:eastAsia="lv-LV"/>
        </w:rPr>
      </w:pPr>
      <w:r>
        <w:rPr>
          <w:sz w:val="22"/>
          <w:szCs w:val="22"/>
          <w:lang w:val="lv-LV" w:eastAsia="lv-LV"/>
        </w:rPr>
        <w:t xml:space="preserve">Pircējs apņemas: </w:t>
      </w:r>
    </w:p>
    <w:p w14:paraId="542B97B8" w14:textId="77777777" w:rsidR="00D63D15" w:rsidRDefault="00000000">
      <w:pPr>
        <w:numPr>
          <w:ilvl w:val="2"/>
          <w:numId w:val="5"/>
        </w:numPr>
        <w:tabs>
          <w:tab w:val="clear" w:pos="720"/>
        </w:tabs>
        <w:spacing w:after="60" w:line="252" w:lineRule="auto"/>
        <w:ind w:left="1276" w:hanging="709"/>
        <w:jc w:val="both"/>
        <w:rPr>
          <w:sz w:val="22"/>
          <w:szCs w:val="22"/>
          <w:lang w:val="lv-LV" w:eastAsia="lv-LV"/>
        </w:rPr>
      </w:pPr>
      <w:r>
        <w:rPr>
          <w:sz w:val="22"/>
          <w:szCs w:val="22"/>
          <w:lang w:val="lv-LV" w:eastAsia="lv-LV"/>
        </w:rPr>
        <w:t>pieņemt no Pārdevēja Pasažieru autobusu Līgumā noteiktajā kārtībā;</w:t>
      </w:r>
    </w:p>
    <w:p w14:paraId="27684463" w14:textId="77777777" w:rsidR="00D63D15" w:rsidRDefault="00000000">
      <w:pPr>
        <w:numPr>
          <w:ilvl w:val="2"/>
          <w:numId w:val="5"/>
        </w:numPr>
        <w:tabs>
          <w:tab w:val="clear" w:pos="720"/>
        </w:tabs>
        <w:spacing w:after="60" w:line="252" w:lineRule="auto"/>
        <w:ind w:left="1276" w:hanging="709"/>
        <w:jc w:val="both"/>
        <w:rPr>
          <w:sz w:val="22"/>
          <w:szCs w:val="22"/>
          <w:lang w:val="lv-LV" w:eastAsia="lv-LV"/>
        </w:rPr>
      </w:pPr>
      <w:r>
        <w:rPr>
          <w:sz w:val="22"/>
          <w:szCs w:val="22"/>
          <w:lang w:val="lv-LV" w:eastAsia="lv-LV"/>
        </w:rPr>
        <w:t xml:space="preserve">uz sava rēķina pārreģistrēt Pasažieru autobusu </w:t>
      </w:r>
      <w:r>
        <w:rPr>
          <w:sz w:val="22"/>
          <w:szCs w:val="22"/>
          <w:lang w:val="lv-LV" w:eastAsia="ar-SA"/>
        </w:rPr>
        <w:t>Latvijas Republikas Ceļu satiksmes drošības direkcijā (turpmāk – CSDD)</w:t>
      </w:r>
      <w:r>
        <w:rPr>
          <w:sz w:val="22"/>
          <w:szCs w:val="22"/>
          <w:lang w:val="lv-LV" w:eastAsia="lv-LV"/>
        </w:rPr>
        <w:t xml:space="preserve"> uz sava vārda Pasažieru autobusa nodošanas dienā (pieņemšanas-nodošanas akta datums);</w:t>
      </w:r>
    </w:p>
    <w:p w14:paraId="66145BEF" w14:textId="77777777" w:rsidR="00D63D15" w:rsidRDefault="00000000">
      <w:pPr>
        <w:numPr>
          <w:ilvl w:val="2"/>
          <w:numId w:val="5"/>
        </w:numPr>
        <w:tabs>
          <w:tab w:val="clear" w:pos="720"/>
        </w:tabs>
        <w:spacing w:after="60" w:line="252" w:lineRule="auto"/>
        <w:ind w:left="1276" w:hanging="709"/>
        <w:jc w:val="both"/>
        <w:rPr>
          <w:sz w:val="22"/>
          <w:szCs w:val="22"/>
          <w:lang w:val="lv-LV" w:eastAsia="ar-SA"/>
        </w:rPr>
      </w:pPr>
      <w:r>
        <w:rPr>
          <w:sz w:val="22"/>
          <w:szCs w:val="22"/>
          <w:lang w:val="lv-LV" w:eastAsia="ar-SA"/>
        </w:rPr>
        <w:lastRenderedPageBreak/>
        <w:t xml:space="preserve">veikt </w:t>
      </w:r>
      <w:r>
        <w:rPr>
          <w:bCs/>
          <w:sz w:val="22"/>
          <w:szCs w:val="22"/>
          <w:lang w:val="lv-LV" w:eastAsia="ar-SA"/>
        </w:rPr>
        <w:t xml:space="preserve">Pasažieru autobusa/u transportēšanu no Pārdevēja teritorijas </w:t>
      </w:r>
      <w:r>
        <w:rPr>
          <w:sz w:val="22"/>
          <w:szCs w:val="22"/>
          <w:lang w:val="lv-LV" w:eastAsia="ar-SA"/>
        </w:rPr>
        <w:t>ne vēlāk kā 20 (divdesmit) kalendāro dienu laikā, skaitot no Līguma summas samaksas dienas.</w:t>
      </w:r>
    </w:p>
    <w:p w14:paraId="3617D517" w14:textId="77777777" w:rsidR="00D63D15" w:rsidRDefault="00D63D15">
      <w:pPr>
        <w:spacing w:line="252" w:lineRule="auto"/>
        <w:jc w:val="both"/>
        <w:rPr>
          <w:bCs/>
          <w:sz w:val="18"/>
          <w:szCs w:val="18"/>
          <w:lang w:val="lv-LV" w:eastAsia="lv-LV"/>
        </w:rPr>
      </w:pPr>
    </w:p>
    <w:p w14:paraId="4B569119" w14:textId="77777777" w:rsidR="00D63D15" w:rsidRDefault="00000000">
      <w:pPr>
        <w:numPr>
          <w:ilvl w:val="0"/>
          <w:numId w:val="5"/>
        </w:numPr>
        <w:tabs>
          <w:tab w:val="left" w:pos="426"/>
        </w:tabs>
        <w:spacing w:after="120" w:line="252" w:lineRule="auto"/>
        <w:ind w:left="0" w:firstLine="0"/>
        <w:jc w:val="center"/>
        <w:rPr>
          <w:sz w:val="22"/>
          <w:szCs w:val="22"/>
          <w:lang w:val="lv-LV" w:eastAsia="lv-LV"/>
        </w:rPr>
      </w:pPr>
      <w:r>
        <w:rPr>
          <w:b/>
          <w:bCs/>
          <w:sz w:val="22"/>
          <w:szCs w:val="22"/>
          <w:lang w:val="lv-LV" w:eastAsia="lv-LV"/>
        </w:rPr>
        <w:t>Pasažieru autobusa nodošanas un pieņemšanas kārtība</w:t>
      </w:r>
    </w:p>
    <w:p w14:paraId="53093955" w14:textId="77777777" w:rsidR="00D63D15" w:rsidRDefault="00000000">
      <w:pPr>
        <w:numPr>
          <w:ilvl w:val="1"/>
          <w:numId w:val="5"/>
        </w:numPr>
        <w:tabs>
          <w:tab w:val="clear" w:pos="720"/>
          <w:tab w:val="left" w:pos="567"/>
        </w:tabs>
        <w:spacing w:after="60" w:line="252" w:lineRule="auto"/>
        <w:ind w:left="567" w:hanging="567"/>
        <w:jc w:val="both"/>
        <w:rPr>
          <w:sz w:val="22"/>
          <w:szCs w:val="22"/>
          <w:lang w:val="lv-LV" w:eastAsia="lv-LV"/>
        </w:rPr>
      </w:pPr>
      <w:r>
        <w:rPr>
          <w:sz w:val="22"/>
          <w:szCs w:val="22"/>
          <w:lang w:val="lv-LV" w:eastAsia="lv-LV"/>
        </w:rPr>
        <w:t>Pasažieru autobusa nodošana un pieņemšana notiek Līgumā norādītajā vietā Pušu pilnvaroto personu klātbūtnē, sastādot nodošanas-pieņemšanas aktu.</w:t>
      </w:r>
    </w:p>
    <w:p w14:paraId="23E95623" w14:textId="77777777" w:rsidR="00D63D15" w:rsidRDefault="00000000">
      <w:pPr>
        <w:numPr>
          <w:ilvl w:val="1"/>
          <w:numId w:val="5"/>
        </w:numPr>
        <w:tabs>
          <w:tab w:val="clear" w:pos="720"/>
          <w:tab w:val="left" w:pos="567"/>
        </w:tabs>
        <w:spacing w:after="60" w:line="252" w:lineRule="auto"/>
        <w:ind w:left="567" w:hanging="567"/>
        <w:jc w:val="both"/>
        <w:rPr>
          <w:sz w:val="22"/>
          <w:szCs w:val="22"/>
          <w:lang w:val="lv-LV" w:eastAsia="lv-LV"/>
        </w:rPr>
      </w:pPr>
      <w:r>
        <w:rPr>
          <w:sz w:val="22"/>
          <w:szCs w:val="22"/>
          <w:lang w:val="lv-LV" w:eastAsia="ar-SA"/>
        </w:rPr>
        <w:t>Pēc Pasažieru autobusa pieņemšanas, Pircējam parakstot pieņemšanas</w:t>
      </w:r>
      <w:r>
        <w:rPr>
          <w:sz w:val="22"/>
          <w:szCs w:val="22"/>
          <w:lang w:val="lv-LV" w:eastAsia="lv-LV"/>
        </w:rPr>
        <w:t>-</w:t>
      </w:r>
      <w:r>
        <w:rPr>
          <w:sz w:val="22"/>
          <w:szCs w:val="22"/>
          <w:lang w:val="lv-LV" w:eastAsia="ar-SA"/>
        </w:rPr>
        <w:t>nodošanas aktu, Pircējs ir atbildīgs par visiem jebkāda veida pārkāpumiem un/vai zaudējumiem, kas var tikt nodarīti trešajām personām, izmantojot Pasažieru autobusu līdz tās pārreģistrēšanai CSDD uz Pircēja vārda.</w:t>
      </w:r>
    </w:p>
    <w:p w14:paraId="499A318A" w14:textId="77777777" w:rsidR="00D63D15" w:rsidRDefault="00000000">
      <w:pPr>
        <w:numPr>
          <w:ilvl w:val="1"/>
          <w:numId w:val="5"/>
        </w:numPr>
        <w:tabs>
          <w:tab w:val="clear" w:pos="720"/>
          <w:tab w:val="left" w:pos="567"/>
        </w:tabs>
        <w:spacing w:after="60" w:line="252" w:lineRule="auto"/>
        <w:ind w:left="567" w:hanging="567"/>
        <w:jc w:val="both"/>
        <w:rPr>
          <w:sz w:val="22"/>
          <w:szCs w:val="22"/>
          <w:lang w:val="lv-LV" w:eastAsia="lv-LV"/>
        </w:rPr>
      </w:pPr>
      <w:r>
        <w:rPr>
          <w:sz w:val="22"/>
          <w:szCs w:val="22"/>
          <w:lang w:val="lv-LV" w:eastAsia="ar-SA"/>
        </w:rPr>
        <w:t>Ar Līguma spēkā stāšanās dienu Pircējs uzņemas visus riskus, kas saistīti ar Pasažieru autobusu, tajā skaitā visu risku par nejaušu gadījumu, ja sakarā ar to Pasažieru autobuss iet bojā vai bojājas.</w:t>
      </w:r>
    </w:p>
    <w:p w14:paraId="3B6B5725" w14:textId="77777777" w:rsidR="00D63D15" w:rsidRDefault="00000000">
      <w:pPr>
        <w:numPr>
          <w:ilvl w:val="0"/>
          <w:numId w:val="5"/>
        </w:numPr>
        <w:tabs>
          <w:tab w:val="left" w:pos="426"/>
        </w:tabs>
        <w:spacing w:after="120" w:line="252" w:lineRule="auto"/>
        <w:ind w:left="0" w:firstLine="0"/>
        <w:jc w:val="center"/>
        <w:rPr>
          <w:b/>
          <w:bCs/>
          <w:sz w:val="22"/>
          <w:szCs w:val="22"/>
          <w:lang w:val="lv-LV" w:eastAsia="ar-SA"/>
        </w:rPr>
      </w:pPr>
      <w:r>
        <w:rPr>
          <w:b/>
          <w:bCs/>
          <w:sz w:val="22"/>
          <w:szCs w:val="22"/>
          <w:lang w:val="lv-LV" w:eastAsia="ar-SA"/>
        </w:rPr>
        <w:t>Pušu mantiskā atbildība</w:t>
      </w:r>
    </w:p>
    <w:p w14:paraId="1FFB0261" w14:textId="77777777" w:rsidR="00D63D15" w:rsidRDefault="00000000">
      <w:pPr>
        <w:numPr>
          <w:ilvl w:val="1"/>
          <w:numId w:val="5"/>
        </w:numPr>
        <w:tabs>
          <w:tab w:val="clear" w:pos="720"/>
        </w:tabs>
        <w:spacing w:after="60" w:line="252" w:lineRule="auto"/>
        <w:ind w:left="567" w:hanging="567"/>
        <w:jc w:val="both"/>
        <w:rPr>
          <w:sz w:val="22"/>
          <w:szCs w:val="22"/>
          <w:lang w:val="lv-LV" w:eastAsia="ar-SA"/>
        </w:rPr>
      </w:pPr>
      <w:r>
        <w:rPr>
          <w:sz w:val="22"/>
          <w:szCs w:val="22"/>
          <w:lang w:val="lv-LV" w:eastAsia="ar-SA"/>
        </w:rPr>
        <w:t>Puses viena otrai ir mantiski atbildīgas par līgumsaistību pārkāpšanu, kā arī zaudējumu radīšanu kādai no Pusēm saskaņā ar Latvijas Republikas tiesību aktiem un Līgumu.</w:t>
      </w:r>
    </w:p>
    <w:p w14:paraId="7B971834" w14:textId="77777777" w:rsidR="00D63D15" w:rsidRDefault="00000000">
      <w:pPr>
        <w:numPr>
          <w:ilvl w:val="1"/>
          <w:numId w:val="5"/>
        </w:numPr>
        <w:tabs>
          <w:tab w:val="clear" w:pos="720"/>
        </w:tabs>
        <w:spacing w:after="60" w:line="252" w:lineRule="auto"/>
        <w:ind w:left="567" w:hanging="567"/>
        <w:jc w:val="both"/>
        <w:rPr>
          <w:sz w:val="22"/>
          <w:szCs w:val="22"/>
          <w:lang w:val="lv-LV" w:eastAsia="ar-SA"/>
        </w:rPr>
      </w:pPr>
      <w:r>
        <w:rPr>
          <w:sz w:val="22"/>
          <w:szCs w:val="22"/>
          <w:lang w:val="lv-LV" w:eastAsia="ar-SA"/>
        </w:rPr>
        <w:t>Līgumā noteiktā Līguma summas samaksas termiņa kavējuma gadījumā Pircējs maksā Pārdevējam līgumsodu 0,5 % (nulle komats pieci procenti) apmērā no Līguma 2.1. punktā noteiktās Līguma summas par katru nokavēto dienu, taču kopumā ne vairāk kā 10 % (desmit procenti) no Līguma summas, kas noteikta Līguma 2.1. punktā. Uz šī Līguma punkta pamata aprēķinātais līgumsods ir jānomaksā 5 (piecu) darba dienu laikā, skaitot no dienas, kad Pircējs ir saņēmis no Pārdevēja rēķinu par šajā Līguma punktā noteikto līgumsodu.</w:t>
      </w:r>
    </w:p>
    <w:p w14:paraId="6E888257" w14:textId="77777777" w:rsidR="00D63D15" w:rsidRDefault="00000000">
      <w:pPr>
        <w:numPr>
          <w:ilvl w:val="1"/>
          <w:numId w:val="5"/>
        </w:numPr>
        <w:tabs>
          <w:tab w:val="clear" w:pos="720"/>
        </w:tabs>
        <w:spacing w:after="60" w:line="252" w:lineRule="auto"/>
        <w:ind w:left="567" w:hanging="567"/>
        <w:jc w:val="both"/>
        <w:rPr>
          <w:sz w:val="22"/>
          <w:szCs w:val="22"/>
          <w:lang w:val="lv-LV" w:eastAsia="ar-SA"/>
        </w:rPr>
      </w:pPr>
      <w:r>
        <w:rPr>
          <w:sz w:val="22"/>
          <w:szCs w:val="22"/>
          <w:lang w:val="lv-LV" w:eastAsia="ar-SA"/>
        </w:rPr>
        <w:t>Līguma 3.3.2. un 3.3.3. punktā noteiktā termiņa kavējuma gadījumā Pircējs maksā Pārdevējam līgumsodu EUR 10,00 (desmit eiro, 00 centi) apmērā par katru nokavēto dienu.</w:t>
      </w:r>
    </w:p>
    <w:p w14:paraId="05FD42C3" w14:textId="77777777" w:rsidR="00D63D15" w:rsidRDefault="00000000">
      <w:pPr>
        <w:numPr>
          <w:ilvl w:val="1"/>
          <w:numId w:val="5"/>
        </w:numPr>
        <w:tabs>
          <w:tab w:val="clear" w:pos="720"/>
        </w:tabs>
        <w:spacing w:line="252" w:lineRule="auto"/>
        <w:ind w:left="567" w:hanging="567"/>
        <w:jc w:val="both"/>
        <w:rPr>
          <w:sz w:val="22"/>
          <w:szCs w:val="22"/>
          <w:lang w:val="lv-LV" w:eastAsia="ar-SA"/>
        </w:rPr>
      </w:pPr>
      <w:r>
        <w:rPr>
          <w:sz w:val="22"/>
          <w:szCs w:val="22"/>
          <w:lang w:val="lv-LV" w:eastAsia="ar-SA"/>
        </w:rPr>
        <w:t>Līgumsoda samaksa neatbrīvo Puses no Līgumā noteikto saistību izpildes.</w:t>
      </w:r>
    </w:p>
    <w:p w14:paraId="5FF6EFC1" w14:textId="77777777" w:rsidR="00D63D15" w:rsidRDefault="00D63D15">
      <w:pPr>
        <w:spacing w:line="252" w:lineRule="auto"/>
        <w:jc w:val="both"/>
        <w:rPr>
          <w:sz w:val="18"/>
          <w:szCs w:val="22"/>
          <w:lang w:val="lv-LV" w:eastAsia="ar-SA"/>
        </w:rPr>
      </w:pPr>
    </w:p>
    <w:p w14:paraId="1F58B2CE" w14:textId="77777777" w:rsidR="00D63D15" w:rsidRDefault="00000000">
      <w:pPr>
        <w:numPr>
          <w:ilvl w:val="0"/>
          <w:numId w:val="5"/>
        </w:numPr>
        <w:tabs>
          <w:tab w:val="left" w:pos="426"/>
        </w:tabs>
        <w:spacing w:after="120" w:line="252" w:lineRule="auto"/>
        <w:ind w:left="0" w:firstLine="0"/>
        <w:jc w:val="center"/>
        <w:rPr>
          <w:b/>
          <w:sz w:val="22"/>
          <w:szCs w:val="22"/>
          <w:lang w:val="lv-LV" w:eastAsia="ar-SA"/>
        </w:rPr>
      </w:pPr>
      <w:r>
        <w:rPr>
          <w:b/>
          <w:sz w:val="22"/>
          <w:szCs w:val="22"/>
          <w:lang w:val="lv-LV" w:eastAsia="ar-SA"/>
        </w:rPr>
        <w:t>Strīdu izšķiršanas kārtība</w:t>
      </w:r>
    </w:p>
    <w:p w14:paraId="28D04DB2" w14:textId="77777777" w:rsidR="00D63D15" w:rsidRDefault="00000000">
      <w:pPr>
        <w:spacing w:after="60" w:line="252" w:lineRule="auto"/>
        <w:ind w:left="567" w:hanging="567"/>
        <w:jc w:val="both"/>
        <w:rPr>
          <w:sz w:val="22"/>
          <w:szCs w:val="22"/>
          <w:lang w:val="lv-LV" w:eastAsia="ar-SA"/>
        </w:rPr>
      </w:pPr>
      <w:r>
        <w:rPr>
          <w:sz w:val="22"/>
          <w:szCs w:val="22"/>
          <w:lang w:val="lv-LV" w:eastAsia="ar-SA"/>
        </w:rPr>
        <w:t>6.1.</w:t>
      </w:r>
      <w:r>
        <w:rPr>
          <w:sz w:val="22"/>
          <w:szCs w:val="22"/>
          <w:lang w:val="lv-LV" w:eastAsia="ar-SA"/>
        </w:rPr>
        <w:tab/>
        <w:t>Strīdus un domstarpības par Līgumu un tā izpildi, kas Pusēm var rasties Līguma darbības laikā, Puses risina pārrunu ceļā.</w:t>
      </w:r>
    </w:p>
    <w:p w14:paraId="5A417CBB" w14:textId="77777777" w:rsidR="00D63D15" w:rsidRDefault="00000000">
      <w:pPr>
        <w:spacing w:after="60" w:line="252" w:lineRule="auto"/>
        <w:ind w:left="567" w:hanging="567"/>
        <w:jc w:val="both"/>
        <w:rPr>
          <w:sz w:val="22"/>
          <w:szCs w:val="22"/>
          <w:lang w:val="lv-LV" w:eastAsia="ar-SA"/>
        </w:rPr>
      </w:pPr>
      <w:r>
        <w:rPr>
          <w:sz w:val="22"/>
          <w:szCs w:val="22"/>
          <w:lang w:val="lv-LV" w:eastAsia="ar-SA"/>
        </w:rPr>
        <w:t>6.2.</w:t>
      </w:r>
      <w:r>
        <w:rPr>
          <w:sz w:val="22"/>
          <w:szCs w:val="22"/>
          <w:lang w:val="lv-LV" w:eastAsia="ar-SA"/>
        </w:rPr>
        <w:tab/>
        <w:t>Ja strīdus un domstarpības nav iespējams atrisināt pārrunu ceļā, tad tie izšķirami tiesā, Latvijas Republikas tiesību aktos noteiktajā kārtībā.</w:t>
      </w:r>
    </w:p>
    <w:p w14:paraId="1D5AEE53" w14:textId="77777777" w:rsidR="00D63D15" w:rsidRDefault="00D63D15">
      <w:pPr>
        <w:spacing w:line="252" w:lineRule="auto"/>
        <w:jc w:val="both"/>
        <w:rPr>
          <w:sz w:val="18"/>
          <w:szCs w:val="18"/>
          <w:lang w:val="lv-LV" w:eastAsia="ar-SA"/>
        </w:rPr>
      </w:pPr>
    </w:p>
    <w:p w14:paraId="44759834" w14:textId="77777777" w:rsidR="00D63D15" w:rsidRDefault="00000000">
      <w:pPr>
        <w:numPr>
          <w:ilvl w:val="0"/>
          <w:numId w:val="5"/>
        </w:numPr>
        <w:tabs>
          <w:tab w:val="left" w:pos="426"/>
        </w:tabs>
        <w:spacing w:after="120" w:line="252" w:lineRule="auto"/>
        <w:ind w:left="0" w:firstLine="0"/>
        <w:jc w:val="center"/>
        <w:rPr>
          <w:b/>
          <w:sz w:val="22"/>
          <w:szCs w:val="22"/>
          <w:lang w:val="lv-LV" w:eastAsia="ar-SA"/>
        </w:rPr>
      </w:pPr>
      <w:r>
        <w:rPr>
          <w:b/>
          <w:sz w:val="22"/>
          <w:szCs w:val="22"/>
          <w:lang w:val="lv-LV" w:eastAsia="ar-SA"/>
        </w:rPr>
        <w:t>Līguma izbeigšanas kārtībā</w:t>
      </w:r>
    </w:p>
    <w:p w14:paraId="6E5CE99D" w14:textId="77777777" w:rsidR="00D63D15" w:rsidRDefault="00000000">
      <w:pPr>
        <w:numPr>
          <w:ilvl w:val="1"/>
          <w:numId w:val="5"/>
        </w:numPr>
        <w:tabs>
          <w:tab w:val="clear" w:pos="720"/>
        </w:tabs>
        <w:spacing w:after="60" w:line="252" w:lineRule="auto"/>
        <w:ind w:left="567" w:hanging="567"/>
        <w:jc w:val="both"/>
        <w:rPr>
          <w:sz w:val="22"/>
          <w:szCs w:val="22"/>
          <w:lang w:val="lv-LV" w:eastAsia="ar-SA"/>
        </w:rPr>
      </w:pPr>
      <w:r>
        <w:rPr>
          <w:sz w:val="22"/>
          <w:szCs w:val="22"/>
          <w:lang w:val="lv-LV" w:eastAsia="ar-SA"/>
        </w:rPr>
        <w:t>Pircējam ir tiesības vienpusēji izbeigt Līgumu, rakstiski paziņojot par to Pārdevējam, gadījumā, ja:</w:t>
      </w:r>
    </w:p>
    <w:p w14:paraId="7D7B2D5C" w14:textId="77777777" w:rsidR="00D63D15" w:rsidRDefault="00000000">
      <w:pPr>
        <w:numPr>
          <w:ilvl w:val="2"/>
          <w:numId w:val="5"/>
        </w:numPr>
        <w:tabs>
          <w:tab w:val="clear" w:pos="720"/>
        </w:tabs>
        <w:spacing w:after="60" w:line="252" w:lineRule="auto"/>
        <w:ind w:left="1276" w:hanging="709"/>
        <w:jc w:val="both"/>
        <w:rPr>
          <w:sz w:val="22"/>
          <w:szCs w:val="22"/>
          <w:lang w:val="lv-LV" w:eastAsia="ar-SA"/>
        </w:rPr>
      </w:pPr>
      <w:r>
        <w:rPr>
          <w:sz w:val="22"/>
          <w:szCs w:val="22"/>
          <w:lang w:val="lv-LV" w:eastAsia="ar-SA"/>
        </w:rPr>
        <w:t>Jebkurā Līguma izpildes stadijā noskaidrojas, ka Pārdevējs nav spējīgs izpildīt Līgumā noteiktās saistības kopumā vai kādā to daļā.</w:t>
      </w:r>
    </w:p>
    <w:p w14:paraId="7988100A" w14:textId="77777777" w:rsidR="00D63D15" w:rsidRDefault="00000000">
      <w:pPr>
        <w:numPr>
          <w:ilvl w:val="1"/>
          <w:numId w:val="5"/>
        </w:numPr>
        <w:tabs>
          <w:tab w:val="clear" w:pos="720"/>
        </w:tabs>
        <w:spacing w:after="60" w:line="252" w:lineRule="auto"/>
        <w:ind w:left="567" w:hanging="567"/>
        <w:jc w:val="both"/>
        <w:rPr>
          <w:sz w:val="22"/>
          <w:szCs w:val="22"/>
          <w:lang w:val="lv-LV" w:eastAsia="ar-SA"/>
        </w:rPr>
      </w:pPr>
      <w:r>
        <w:rPr>
          <w:sz w:val="22"/>
          <w:szCs w:val="22"/>
          <w:lang w:val="lv-LV" w:eastAsia="ar-SA"/>
        </w:rPr>
        <w:t>Pārdevējam ir tiesības vienpusēji izbeigt Līgumu bez jebkādu zaudējumu atlīdzināšanas Pircējam, rakstiski paziņojot par to Pircējam, gadījumā, ja:</w:t>
      </w:r>
    </w:p>
    <w:p w14:paraId="73DC45F1" w14:textId="77777777" w:rsidR="00D63D15" w:rsidRDefault="00000000">
      <w:pPr>
        <w:numPr>
          <w:ilvl w:val="2"/>
          <w:numId w:val="5"/>
        </w:numPr>
        <w:tabs>
          <w:tab w:val="clear" w:pos="720"/>
          <w:tab w:val="left" w:pos="567"/>
          <w:tab w:val="left" w:pos="993"/>
        </w:tabs>
        <w:spacing w:after="60" w:line="252" w:lineRule="auto"/>
        <w:ind w:left="1276" w:hanging="709"/>
        <w:jc w:val="both"/>
        <w:rPr>
          <w:sz w:val="22"/>
          <w:szCs w:val="22"/>
          <w:lang w:val="lv-LV" w:eastAsia="ar-SA"/>
        </w:rPr>
      </w:pPr>
      <w:r>
        <w:rPr>
          <w:sz w:val="22"/>
          <w:szCs w:val="22"/>
          <w:lang w:val="lv-LV" w:eastAsia="ar-SA"/>
        </w:rPr>
        <w:t>Pircējs kavē Līgumā noteiktās Līguma summas pilnu samaksu vismaz 30 (trīsdesmit) kalendārās dienas;</w:t>
      </w:r>
    </w:p>
    <w:p w14:paraId="6474278F" w14:textId="77777777" w:rsidR="00D63D15" w:rsidRDefault="00000000">
      <w:pPr>
        <w:numPr>
          <w:ilvl w:val="2"/>
          <w:numId w:val="5"/>
        </w:numPr>
        <w:tabs>
          <w:tab w:val="clear" w:pos="720"/>
          <w:tab w:val="left" w:pos="567"/>
          <w:tab w:val="left" w:pos="993"/>
        </w:tabs>
        <w:spacing w:after="60" w:line="252" w:lineRule="auto"/>
        <w:ind w:left="1276" w:hanging="709"/>
        <w:jc w:val="both"/>
        <w:rPr>
          <w:sz w:val="22"/>
          <w:szCs w:val="22"/>
          <w:lang w:val="lv-LV" w:eastAsia="ar-SA"/>
        </w:rPr>
      </w:pPr>
      <w:r>
        <w:rPr>
          <w:sz w:val="22"/>
          <w:szCs w:val="22"/>
          <w:lang w:val="lv-LV" w:eastAsia="ar-SA"/>
        </w:rPr>
        <w:t>Pircējs neievēro kādu no šī Līguma noteikumiem vai normatīvo aktu prasībām;</w:t>
      </w:r>
    </w:p>
    <w:p w14:paraId="571E8046" w14:textId="77777777" w:rsidR="00D63D15" w:rsidRDefault="00000000">
      <w:pPr>
        <w:numPr>
          <w:ilvl w:val="2"/>
          <w:numId w:val="5"/>
        </w:numPr>
        <w:tabs>
          <w:tab w:val="clear" w:pos="720"/>
          <w:tab w:val="left" w:pos="567"/>
        </w:tabs>
        <w:spacing w:after="60" w:line="252" w:lineRule="auto"/>
        <w:ind w:left="1276" w:hanging="709"/>
        <w:jc w:val="both"/>
        <w:rPr>
          <w:sz w:val="22"/>
          <w:szCs w:val="22"/>
          <w:lang w:val="lv-LV" w:eastAsia="ar-SA"/>
        </w:rPr>
      </w:pPr>
      <w:r>
        <w:rPr>
          <w:sz w:val="22"/>
          <w:szCs w:val="22"/>
          <w:lang w:val="lv-LV" w:eastAsia="ar-SA"/>
        </w:rPr>
        <w:t>Jebkurā Līguma izpildes stadijā noskaidrojas, ka Pircējs nav spējīgs izpildīt Līgumā noteiktās saistības kopumā vai kādā to daļā.</w:t>
      </w:r>
    </w:p>
    <w:p w14:paraId="482BE9C7" w14:textId="77777777" w:rsidR="00D63D15" w:rsidRDefault="00000000">
      <w:pPr>
        <w:numPr>
          <w:ilvl w:val="1"/>
          <w:numId w:val="5"/>
        </w:numPr>
        <w:tabs>
          <w:tab w:val="clear" w:pos="720"/>
          <w:tab w:val="left" w:pos="567"/>
        </w:tabs>
        <w:spacing w:after="60" w:line="252" w:lineRule="auto"/>
        <w:ind w:left="567" w:hanging="567"/>
        <w:jc w:val="both"/>
        <w:rPr>
          <w:sz w:val="22"/>
          <w:szCs w:val="22"/>
          <w:lang w:val="lv-LV" w:eastAsia="ar-SA"/>
        </w:rPr>
      </w:pPr>
      <w:r>
        <w:rPr>
          <w:sz w:val="22"/>
          <w:szCs w:val="22"/>
          <w:lang w:val="lv-LV" w:eastAsia="ar-SA"/>
        </w:rPr>
        <w:t>Rakstiski vienojoties, Puses ir tiesīgas izbeigt Līgumu kāda cita iemesla dēļ.</w:t>
      </w:r>
    </w:p>
    <w:p w14:paraId="57B443CB" w14:textId="77777777" w:rsidR="00D63D15" w:rsidRDefault="00000000">
      <w:pPr>
        <w:numPr>
          <w:ilvl w:val="1"/>
          <w:numId w:val="5"/>
        </w:numPr>
        <w:tabs>
          <w:tab w:val="clear" w:pos="720"/>
          <w:tab w:val="left" w:pos="0"/>
          <w:tab w:val="left" w:pos="567"/>
        </w:tabs>
        <w:spacing w:after="60" w:line="252" w:lineRule="auto"/>
        <w:ind w:left="567" w:hanging="567"/>
        <w:jc w:val="both"/>
        <w:rPr>
          <w:sz w:val="22"/>
          <w:szCs w:val="22"/>
          <w:lang w:val="lv-LV" w:eastAsia="ar-SA"/>
        </w:rPr>
      </w:pPr>
      <w:r>
        <w:rPr>
          <w:sz w:val="22"/>
          <w:szCs w:val="22"/>
          <w:lang w:val="lv-LV" w:eastAsia="ar-SA"/>
        </w:rPr>
        <w:t>Gadījumā, ja Līgums tiek izbeigts kādas Puses vainas dēļ, kas izpaudusies kā Līguma saistību nepildīšana vai nepienācīga pildīšana vai zaudējumu nodarīšana otrai Pusei, tad Pusei, kura ir vainojama Līguma izbeigšanā, ir jāatlīdzina otrai Pusei tiešie zaudējumi, izņemot negūto peļņu, kas tai rodas saistībā ar Līguma izbeigšanu.</w:t>
      </w:r>
    </w:p>
    <w:p w14:paraId="3999AE0B" w14:textId="77777777" w:rsidR="00D63D15" w:rsidRDefault="00000000">
      <w:pPr>
        <w:numPr>
          <w:ilvl w:val="1"/>
          <w:numId w:val="5"/>
        </w:numPr>
        <w:tabs>
          <w:tab w:val="clear" w:pos="720"/>
          <w:tab w:val="left" w:pos="0"/>
          <w:tab w:val="left" w:pos="567"/>
        </w:tabs>
        <w:spacing w:after="60" w:line="252" w:lineRule="auto"/>
        <w:ind w:left="567" w:hanging="567"/>
        <w:jc w:val="both"/>
        <w:rPr>
          <w:sz w:val="22"/>
          <w:szCs w:val="22"/>
          <w:lang w:val="lv-LV" w:eastAsia="ar-SA"/>
        </w:rPr>
      </w:pPr>
      <w:r>
        <w:rPr>
          <w:sz w:val="22"/>
          <w:szCs w:val="22"/>
          <w:lang w:val="lv-LV" w:eastAsia="ar-SA"/>
        </w:rPr>
        <w:lastRenderedPageBreak/>
        <w:t>Gadījumā, ja Līgums tiek izbeigts Pircēja vainas dēļ, tad Pārdevējs ir tiesīgs prasīt Pircējam maksāt papildus zaudējumiem arī līgumsodu 10 % (desmit procentu) apmērā no Līguma 2.1. punktā noteiktās Līguma summas saskaņā ar Pārdevēja sagatavotu rēķinu. Šajā Līguma punktā noteiktais līgumsods ir jānomaksā</w:t>
      </w:r>
      <w:r>
        <w:rPr>
          <w:sz w:val="22"/>
          <w:szCs w:val="22"/>
          <w:lang w:val="lv-LV" w:eastAsia="ar-SA"/>
        </w:rPr>
        <w:br/>
        <w:t>5 (piecu) darba dienu laikā, skaitot no dienas, kad Pircējs ir saņēmis šajā Līguma punktā noteikto Pārdevēja rēķinu, pārskaitot to uz Pārdevēja šajā Līguma punktā noteiktajā rēķinā norādīto bankas norēķina kontu.</w:t>
      </w:r>
    </w:p>
    <w:p w14:paraId="57B6BA08" w14:textId="77777777" w:rsidR="00D63D15" w:rsidRDefault="00D63D15">
      <w:pPr>
        <w:tabs>
          <w:tab w:val="left" w:pos="567"/>
        </w:tabs>
        <w:spacing w:line="252" w:lineRule="auto"/>
        <w:jc w:val="both"/>
        <w:rPr>
          <w:sz w:val="18"/>
          <w:szCs w:val="18"/>
          <w:lang w:val="lv-LV" w:eastAsia="ar-SA"/>
        </w:rPr>
      </w:pPr>
    </w:p>
    <w:p w14:paraId="180B9D2D" w14:textId="77777777" w:rsidR="00D63D15" w:rsidRDefault="00000000">
      <w:pPr>
        <w:numPr>
          <w:ilvl w:val="0"/>
          <w:numId w:val="5"/>
        </w:numPr>
        <w:tabs>
          <w:tab w:val="left" w:pos="426"/>
        </w:tabs>
        <w:spacing w:after="120" w:line="252" w:lineRule="auto"/>
        <w:ind w:left="0" w:firstLine="0"/>
        <w:jc w:val="center"/>
        <w:rPr>
          <w:b/>
          <w:sz w:val="22"/>
          <w:szCs w:val="22"/>
          <w:lang w:val="lv-LV" w:eastAsia="ar-SA"/>
        </w:rPr>
      </w:pPr>
      <w:r>
        <w:rPr>
          <w:b/>
          <w:sz w:val="22"/>
          <w:szCs w:val="22"/>
          <w:lang w:val="lv-LV" w:eastAsia="ar-SA"/>
        </w:rPr>
        <w:t>Citi noteikumi</w:t>
      </w:r>
    </w:p>
    <w:p w14:paraId="109979C7" w14:textId="77777777" w:rsidR="00D63D15" w:rsidRDefault="00000000">
      <w:pPr>
        <w:numPr>
          <w:ilvl w:val="1"/>
          <w:numId w:val="5"/>
        </w:numPr>
        <w:tabs>
          <w:tab w:val="clear" w:pos="720"/>
        </w:tabs>
        <w:spacing w:after="60" w:line="252" w:lineRule="auto"/>
        <w:ind w:left="567" w:hanging="567"/>
        <w:jc w:val="both"/>
        <w:rPr>
          <w:sz w:val="22"/>
          <w:szCs w:val="22"/>
          <w:lang w:val="lv-LV" w:eastAsia="ar-SA"/>
        </w:rPr>
      </w:pPr>
      <w:r>
        <w:rPr>
          <w:sz w:val="22"/>
          <w:szCs w:val="22"/>
          <w:lang w:val="lv-LV" w:eastAsia="ar-SA"/>
        </w:rPr>
        <w:t xml:space="preserve">Līgums stājas spēkā </w:t>
      </w:r>
      <w:r>
        <w:rPr>
          <w:color w:val="000000"/>
          <w:sz w:val="22"/>
          <w:szCs w:val="22"/>
          <w:lang w:val="lv-LV" w:eastAsia="ar-SA"/>
        </w:rPr>
        <w:t xml:space="preserve">tā abpusējas parakstīšanas dienā </w:t>
      </w:r>
      <w:r>
        <w:rPr>
          <w:sz w:val="22"/>
          <w:szCs w:val="22"/>
          <w:lang w:val="lv-LV" w:eastAsia="ar-SA"/>
        </w:rPr>
        <w:t>un ir spēkā līdz brīdim, kad Puses pilnībā ir izpildījušas tām Līgumā noteiktās saistības.</w:t>
      </w:r>
    </w:p>
    <w:p w14:paraId="6AE18422" w14:textId="77777777" w:rsidR="00D63D15" w:rsidRDefault="00000000">
      <w:pPr>
        <w:numPr>
          <w:ilvl w:val="1"/>
          <w:numId w:val="5"/>
        </w:numPr>
        <w:tabs>
          <w:tab w:val="clear" w:pos="720"/>
        </w:tabs>
        <w:spacing w:after="60" w:line="252" w:lineRule="auto"/>
        <w:ind w:left="567" w:hanging="567"/>
        <w:jc w:val="both"/>
        <w:rPr>
          <w:sz w:val="22"/>
          <w:szCs w:val="22"/>
          <w:lang w:val="lv-LV" w:eastAsia="ar-SA"/>
        </w:rPr>
      </w:pPr>
      <w:r>
        <w:rPr>
          <w:sz w:val="22"/>
          <w:szCs w:val="22"/>
          <w:lang w:val="lv-LV" w:eastAsia="ar-SA"/>
        </w:rPr>
        <w:t>Jebkuras izmaiņas vai papildinājumi Līgumā jānoformē rakstiski un jāparaksta Pusēm. Šādas izmaiņas un papildinājumi ar to parakstīšanas brīdi kļūst par Līguma neatņemamu sastāvdaļu.</w:t>
      </w:r>
    </w:p>
    <w:p w14:paraId="6896F912" w14:textId="77777777" w:rsidR="00D63D15" w:rsidRDefault="00000000">
      <w:pPr>
        <w:numPr>
          <w:ilvl w:val="1"/>
          <w:numId w:val="5"/>
        </w:numPr>
        <w:tabs>
          <w:tab w:val="clear" w:pos="720"/>
        </w:tabs>
        <w:spacing w:after="60" w:line="252" w:lineRule="auto"/>
        <w:ind w:left="567" w:hanging="567"/>
        <w:jc w:val="both"/>
        <w:rPr>
          <w:sz w:val="22"/>
          <w:szCs w:val="22"/>
          <w:lang w:val="lv-LV" w:eastAsia="ar-SA"/>
        </w:rPr>
      </w:pPr>
      <w:r>
        <w:rPr>
          <w:sz w:val="22"/>
          <w:szCs w:val="22"/>
          <w:lang w:val="lv-LV" w:eastAsia="ar-SA"/>
        </w:rPr>
        <w:t>Puses tām Līgumā noteiktās saistības un to izpildi nav tiesīgas nodot trešajām personām bez otras Puses rakstiskas piekrišanas.</w:t>
      </w:r>
    </w:p>
    <w:p w14:paraId="02DE16F6" w14:textId="77777777" w:rsidR="00D63D15" w:rsidRDefault="00000000">
      <w:pPr>
        <w:numPr>
          <w:ilvl w:val="1"/>
          <w:numId w:val="5"/>
        </w:numPr>
        <w:tabs>
          <w:tab w:val="clear" w:pos="720"/>
        </w:tabs>
        <w:spacing w:after="60" w:line="252" w:lineRule="auto"/>
        <w:ind w:left="567" w:hanging="567"/>
        <w:jc w:val="both"/>
        <w:rPr>
          <w:sz w:val="22"/>
          <w:szCs w:val="22"/>
          <w:lang w:val="lv-LV" w:eastAsia="ar-SA"/>
        </w:rPr>
      </w:pPr>
      <w:r>
        <w:rPr>
          <w:sz w:val="22"/>
          <w:szCs w:val="22"/>
          <w:lang w:val="lv-LV" w:eastAsia="ar-SA"/>
        </w:rPr>
        <w:t>Līgumā noteiktās saistības ir saistošas Pusēm. Līgumā noteiktās saistības pāriet uz Pušu saistību pārņēmējiem un ir tiem saistošas.</w:t>
      </w:r>
    </w:p>
    <w:p w14:paraId="1D2392AB" w14:textId="77777777" w:rsidR="00D63D15" w:rsidRDefault="00000000">
      <w:pPr>
        <w:numPr>
          <w:ilvl w:val="1"/>
          <w:numId w:val="5"/>
        </w:numPr>
        <w:tabs>
          <w:tab w:val="clear" w:pos="720"/>
        </w:tabs>
        <w:spacing w:after="60" w:line="252" w:lineRule="auto"/>
        <w:ind w:left="567" w:hanging="567"/>
        <w:jc w:val="both"/>
        <w:rPr>
          <w:sz w:val="22"/>
          <w:szCs w:val="22"/>
          <w:lang w:val="lv-LV" w:eastAsia="ar-SA"/>
        </w:rPr>
      </w:pPr>
      <w:r>
        <w:rPr>
          <w:sz w:val="22"/>
          <w:szCs w:val="22"/>
          <w:lang w:val="lv-LV" w:eastAsia="ar-SA"/>
        </w:rPr>
        <w:t>Visus jautājumus, kas nav regulēti Līgumā, Puses risina atbilstoši spēkā esošajiem Latvijas Republikas tiesību aktiem.</w:t>
      </w:r>
    </w:p>
    <w:p w14:paraId="78BE5F8B" w14:textId="77777777" w:rsidR="00D63D15" w:rsidRDefault="00000000">
      <w:pPr>
        <w:numPr>
          <w:ilvl w:val="1"/>
          <w:numId w:val="5"/>
        </w:numPr>
        <w:tabs>
          <w:tab w:val="clear" w:pos="720"/>
        </w:tabs>
        <w:spacing w:after="60" w:line="252" w:lineRule="auto"/>
        <w:ind w:left="567" w:hanging="567"/>
        <w:jc w:val="both"/>
        <w:rPr>
          <w:sz w:val="22"/>
          <w:szCs w:val="22"/>
          <w:lang w:val="lv-LV" w:eastAsia="ar-SA"/>
        </w:rPr>
      </w:pPr>
      <w:r>
        <w:rPr>
          <w:sz w:val="22"/>
          <w:szCs w:val="22"/>
          <w:lang w:val="lv-LV" w:eastAsia="ar-SA"/>
        </w:rPr>
        <w:t>Pilnvarotais pārstāvis par Līguma izpildes jautājumiem no Pircēja Puses ir _________________, tālrunis: _____________, mobilais tālr.: _____________,</w:t>
      </w:r>
      <w:r>
        <w:rPr>
          <w:sz w:val="22"/>
          <w:szCs w:val="22"/>
          <w:lang w:val="lv-LV" w:eastAsia="ar-SA"/>
        </w:rPr>
        <w:br/>
        <w:t>e-pasts: _____________.</w:t>
      </w:r>
    </w:p>
    <w:p w14:paraId="3A645BE5" w14:textId="77777777" w:rsidR="00D63D15" w:rsidRDefault="00000000">
      <w:pPr>
        <w:numPr>
          <w:ilvl w:val="1"/>
          <w:numId w:val="5"/>
        </w:numPr>
        <w:tabs>
          <w:tab w:val="clear" w:pos="720"/>
        </w:tabs>
        <w:spacing w:after="60" w:line="252" w:lineRule="auto"/>
        <w:ind w:left="567" w:hanging="567"/>
        <w:jc w:val="both"/>
        <w:rPr>
          <w:sz w:val="22"/>
          <w:szCs w:val="22"/>
          <w:lang w:val="lv-LV" w:eastAsia="ar-SA"/>
        </w:rPr>
      </w:pPr>
      <w:r>
        <w:rPr>
          <w:sz w:val="22"/>
          <w:szCs w:val="22"/>
          <w:lang w:val="lv-LV" w:eastAsia="ar-SA"/>
        </w:rPr>
        <w:t>Pilnvarotais pārstāvis par Līguma izpildes jautājumiem no Pārdevēja Puses ir _______________, tālrunis: _____________, mobilais tālr.: _____________,</w:t>
      </w:r>
      <w:r>
        <w:rPr>
          <w:sz w:val="22"/>
          <w:szCs w:val="22"/>
          <w:lang w:val="lv-LV" w:eastAsia="ar-SA"/>
        </w:rPr>
        <w:br/>
        <w:t>e-pasts: _____________.</w:t>
      </w:r>
    </w:p>
    <w:p w14:paraId="37263888" w14:textId="77777777" w:rsidR="00D63D15" w:rsidRDefault="00000000">
      <w:pPr>
        <w:numPr>
          <w:ilvl w:val="1"/>
          <w:numId w:val="5"/>
        </w:numPr>
        <w:tabs>
          <w:tab w:val="clear" w:pos="720"/>
        </w:tabs>
        <w:spacing w:after="60" w:line="252" w:lineRule="auto"/>
        <w:ind w:left="567" w:hanging="567"/>
        <w:jc w:val="both"/>
        <w:rPr>
          <w:sz w:val="22"/>
          <w:szCs w:val="22"/>
          <w:lang w:val="lv-LV" w:eastAsia="ar-SA"/>
        </w:rPr>
      </w:pPr>
      <w:r>
        <w:rPr>
          <w:sz w:val="22"/>
          <w:szCs w:val="22"/>
          <w:lang w:val="lv-LV" w:eastAsia="ar-SA"/>
        </w:rPr>
        <w:t>Līgums sagatavots un parakstīts 2 (divos) eksemplāros latviešu valodā, katrs uz 4 (četrām) lapām. Viens Līguma eksemplārs glabājas pie Pircēja, otrs pie Pārdevēja. Abiem Līguma eksemplāriem ir vienāds juridisks spēks.</w:t>
      </w:r>
    </w:p>
    <w:p w14:paraId="5053992A" w14:textId="77777777" w:rsidR="00D63D15" w:rsidRDefault="00D63D15">
      <w:pPr>
        <w:spacing w:line="252" w:lineRule="auto"/>
        <w:jc w:val="both"/>
        <w:outlineLvl w:val="0"/>
        <w:rPr>
          <w:sz w:val="18"/>
          <w:szCs w:val="18"/>
          <w:lang w:val="lv-LV" w:eastAsia="ar-SA"/>
        </w:rPr>
      </w:pPr>
    </w:p>
    <w:p w14:paraId="3227BF58" w14:textId="77777777" w:rsidR="00D63D15" w:rsidRDefault="00000000">
      <w:pPr>
        <w:numPr>
          <w:ilvl w:val="0"/>
          <w:numId w:val="5"/>
        </w:numPr>
        <w:spacing w:after="120" w:line="252" w:lineRule="auto"/>
        <w:ind w:left="0" w:firstLine="0"/>
        <w:jc w:val="center"/>
        <w:rPr>
          <w:b/>
          <w:sz w:val="22"/>
          <w:szCs w:val="22"/>
          <w:lang w:val="lv-LV" w:eastAsia="ar-SA"/>
        </w:rPr>
      </w:pPr>
      <w:r>
        <w:rPr>
          <w:b/>
          <w:sz w:val="22"/>
          <w:szCs w:val="22"/>
          <w:lang w:val="lv-LV" w:eastAsia="ar-SA"/>
        </w:rPr>
        <w:t>Pušu rekvizīti un paraksti</w:t>
      </w:r>
    </w:p>
    <w:p w14:paraId="39E459B4" w14:textId="77777777" w:rsidR="00D63D15" w:rsidRDefault="00000000">
      <w:pPr>
        <w:tabs>
          <w:tab w:val="left" w:pos="4536"/>
        </w:tabs>
        <w:spacing w:after="60" w:line="252" w:lineRule="auto"/>
        <w:ind w:hanging="709"/>
        <w:jc w:val="center"/>
        <w:rPr>
          <w:b/>
          <w:sz w:val="22"/>
          <w:szCs w:val="22"/>
          <w:lang w:val="lv-LV" w:eastAsia="ar-SA"/>
        </w:rPr>
      </w:pPr>
      <w:r>
        <w:rPr>
          <w:b/>
          <w:sz w:val="22"/>
          <w:szCs w:val="22"/>
          <w:lang w:val="lv-LV" w:eastAsia="ar-SA"/>
        </w:rPr>
        <w:t>Pārdevējs</w:t>
      </w:r>
      <w:r>
        <w:rPr>
          <w:b/>
          <w:sz w:val="22"/>
          <w:szCs w:val="22"/>
          <w:lang w:val="lv-LV" w:eastAsia="ar-SA"/>
        </w:rPr>
        <w:tab/>
        <w:t>Pircējs</w:t>
      </w:r>
    </w:p>
    <w:p w14:paraId="085213DA" w14:textId="77777777" w:rsidR="00D63D15" w:rsidRDefault="00000000">
      <w:pPr>
        <w:tabs>
          <w:tab w:val="left" w:pos="4536"/>
        </w:tabs>
        <w:spacing w:line="252" w:lineRule="auto"/>
        <w:jc w:val="center"/>
        <w:rPr>
          <w:sz w:val="22"/>
          <w:szCs w:val="22"/>
          <w:lang w:val="lv-LV" w:eastAsia="ar-SA"/>
        </w:rPr>
      </w:pPr>
      <w:r>
        <w:rPr>
          <w:sz w:val="22"/>
          <w:szCs w:val="22"/>
          <w:lang w:val="lv-LV" w:eastAsia="ar-SA"/>
        </w:rPr>
        <w:t>SIA „Daugavpils autobusu parks”</w:t>
      </w:r>
      <w:r>
        <w:rPr>
          <w:sz w:val="22"/>
          <w:szCs w:val="22"/>
          <w:lang w:val="lv-LV" w:eastAsia="ar-SA"/>
        </w:rPr>
        <w:tab/>
        <w:t>____________________________________</w:t>
      </w:r>
    </w:p>
    <w:p w14:paraId="4FD05448" w14:textId="77777777" w:rsidR="00D63D15" w:rsidRDefault="00000000">
      <w:pPr>
        <w:tabs>
          <w:tab w:val="left" w:pos="4536"/>
        </w:tabs>
        <w:spacing w:line="252" w:lineRule="auto"/>
        <w:jc w:val="center"/>
        <w:rPr>
          <w:sz w:val="22"/>
          <w:szCs w:val="22"/>
          <w:lang w:val="lv-LV" w:eastAsia="ar-SA"/>
        </w:rPr>
      </w:pPr>
      <w:r>
        <w:rPr>
          <w:sz w:val="22"/>
          <w:szCs w:val="22"/>
          <w:lang w:val="lv-LV" w:eastAsia="ar-SA"/>
        </w:rPr>
        <w:t>Reģistr. Nr. 41503007196</w:t>
      </w:r>
      <w:r>
        <w:rPr>
          <w:sz w:val="22"/>
          <w:szCs w:val="22"/>
          <w:lang w:val="lv-LV" w:eastAsia="ar-SA"/>
        </w:rPr>
        <w:tab/>
        <w:t>____________________________________</w:t>
      </w:r>
    </w:p>
    <w:p w14:paraId="063E2FF1" w14:textId="77777777" w:rsidR="00D63D15" w:rsidRDefault="00000000">
      <w:pPr>
        <w:tabs>
          <w:tab w:val="left" w:pos="4536"/>
        </w:tabs>
        <w:spacing w:line="252" w:lineRule="auto"/>
        <w:jc w:val="center"/>
        <w:rPr>
          <w:sz w:val="22"/>
          <w:szCs w:val="22"/>
          <w:lang w:val="lv-LV" w:eastAsia="ar-SA"/>
        </w:rPr>
      </w:pPr>
      <w:r>
        <w:rPr>
          <w:sz w:val="22"/>
          <w:szCs w:val="22"/>
          <w:lang w:val="lv-LV" w:eastAsia="ar-SA"/>
        </w:rPr>
        <w:t>Kārklu iela 24, LV-5401 Daugavpilī</w:t>
      </w:r>
      <w:r>
        <w:rPr>
          <w:sz w:val="22"/>
          <w:szCs w:val="22"/>
          <w:lang w:val="lv-LV" w:eastAsia="ar-SA"/>
        </w:rPr>
        <w:tab/>
        <w:t>____________________________________</w:t>
      </w:r>
    </w:p>
    <w:p w14:paraId="1AC1E59A" w14:textId="77777777" w:rsidR="00D63D15" w:rsidRDefault="00000000">
      <w:pPr>
        <w:tabs>
          <w:tab w:val="left" w:pos="4536"/>
        </w:tabs>
        <w:spacing w:line="252" w:lineRule="auto"/>
        <w:jc w:val="center"/>
        <w:rPr>
          <w:sz w:val="22"/>
          <w:szCs w:val="22"/>
          <w:lang w:val="lv-LV" w:eastAsia="ar-SA"/>
        </w:rPr>
      </w:pPr>
      <w:r>
        <w:rPr>
          <w:sz w:val="22"/>
          <w:szCs w:val="22"/>
          <w:lang w:val="lv-LV" w:eastAsia="ar-SA"/>
        </w:rPr>
        <w:t>tālrunis: +371 65429245</w:t>
      </w:r>
      <w:r>
        <w:rPr>
          <w:sz w:val="22"/>
          <w:szCs w:val="22"/>
          <w:lang w:val="lv-LV" w:eastAsia="ar-SA"/>
        </w:rPr>
        <w:tab/>
        <w:t>____________________________________</w:t>
      </w:r>
    </w:p>
    <w:p w14:paraId="1B920F80" w14:textId="77777777" w:rsidR="00D63D15" w:rsidRDefault="00000000">
      <w:pPr>
        <w:tabs>
          <w:tab w:val="left" w:pos="4536"/>
        </w:tabs>
        <w:spacing w:line="252" w:lineRule="auto"/>
        <w:jc w:val="center"/>
        <w:rPr>
          <w:sz w:val="22"/>
          <w:szCs w:val="22"/>
          <w:lang w:val="lv-LV" w:eastAsia="ar-SA"/>
        </w:rPr>
      </w:pPr>
      <w:r>
        <w:rPr>
          <w:sz w:val="22"/>
          <w:szCs w:val="22"/>
          <w:lang w:val="lv-LV" w:eastAsia="ar-SA"/>
        </w:rPr>
        <w:t>AS „SEB banka”</w:t>
      </w:r>
      <w:r>
        <w:rPr>
          <w:sz w:val="22"/>
          <w:szCs w:val="22"/>
          <w:lang w:val="lv-LV" w:eastAsia="ar-SA"/>
        </w:rPr>
        <w:tab/>
        <w:t>____________________________________</w:t>
      </w:r>
    </w:p>
    <w:p w14:paraId="4D697113" w14:textId="77777777" w:rsidR="00D63D15" w:rsidRDefault="00000000">
      <w:pPr>
        <w:tabs>
          <w:tab w:val="left" w:pos="4536"/>
        </w:tabs>
        <w:spacing w:line="252" w:lineRule="auto"/>
        <w:jc w:val="center"/>
        <w:rPr>
          <w:sz w:val="22"/>
          <w:szCs w:val="22"/>
          <w:lang w:val="lv-LV" w:eastAsia="ar-SA"/>
        </w:rPr>
      </w:pPr>
      <w:r>
        <w:rPr>
          <w:sz w:val="22"/>
          <w:szCs w:val="22"/>
          <w:lang w:val="lv-LV" w:eastAsia="ar-SA"/>
        </w:rPr>
        <w:t>LV46UNLA0005000426801</w:t>
      </w:r>
      <w:r>
        <w:rPr>
          <w:sz w:val="22"/>
          <w:szCs w:val="22"/>
          <w:lang w:val="lv-LV" w:eastAsia="ar-SA"/>
        </w:rPr>
        <w:tab/>
        <w:t>____________________________________</w:t>
      </w:r>
    </w:p>
    <w:p w14:paraId="6123BBFE" w14:textId="77777777" w:rsidR="00D63D15" w:rsidRDefault="00000000">
      <w:pPr>
        <w:tabs>
          <w:tab w:val="left" w:pos="4536"/>
        </w:tabs>
        <w:spacing w:line="252" w:lineRule="auto"/>
        <w:jc w:val="center"/>
        <w:rPr>
          <w:sz w:val="22"/>
          <w:szCs w:val="22"/>
          <w:lang w:val="lv-LV" w:eastAsia="ar-SA"/>
        </w:rPr>
      </w:pPr>
      <w:r>
        <w:rPr>
          <w:sz w:val="22"/>
          <w:szCs w:val="22"/>
          <w:lang w:val="lv-LV" w:eastAsia="ar-SA"/>
        </w:rPr>
        <w:t>SWIFT: UNLALV2X</w:t>
      </w:r>
      <w:r>
        <w:rPr>
          <w:sz w:val="22"/>
          <w:szCs w:val="22"/>
          <w:lang w:val="lv-LV" w:eastAsia="ar-SA"/>
        </w:rPr>
        <w:tab/>
        <w:t>____________________________________</w:t>
      </w:r>
    </w:p>
    <w:p w14:paraId="32EFF42A" w14:textId="77777777" w:rsidR="00D63D15" w:rsidRDefault="00D63D15">
      <w:pPr>
        <w:tabs>
          <w:tab w:val="left" w:pos="4536"/>
        </w:tabs>
        <w:spacing w:line="252" w:lineRule="auto"/>
        <w:jc w:val="center"/>
        <w:rPr>
          <w:sz w:val="22"/>
          <w:szCs w:val="22"/>
          <w:lang w:val="lv-LV" w:eastAsia="ar-SA"/>
        </w:rPr>
      </w:pPr>
    </w:p>
    <w:p w14:paraId="3A76B085" w14:textId="77777777" w:rsidR="00D63D15" w:rsidRDefault="00D63D15">
      <w:pPr>
        <w:tabs>
          <w:tab w:val="left" w:pos="4536"/>
        </w:tabs>
        <w:spacing w:line="252" w:lineRule="auto"/>
        <w:jc w:val="center"/>
        <w:rPr>
          <w:sz w:val="22"/>
          <w:szCs w:val="22"/>
          <w:lang w:val="lv-LV" w:eastAsia="ar-SA"/>
        </w:rPr>
      </w:pPr>
    </w:p>
    <w:p w14:paraId="765EC02B" w14:textId="77777777" w:rsidR="00D63D15" w:rsidRDefault="00D63D15">
      <w:pPr>
        <w:tabs>
          <w:tab w:val="left" w:pos="4536"/>
        </w:tabs>
        <w:spacing w:line="252" w:lineRule="auto"/>
        <w:jc w:val="center"/>
        <w:rPr>
          <w:sz w:val="22"/>
          <w:szCs w:val="22"/>
          <w:lang w:val="lv-LV" w:eastAsia="ar-SA"/>
        </w:rPr>
      </w:pPr>
    </w:p>
    <w:p w14:paraId="2BFF3A5E" w14:textId="77777777" w:rsidR="00D63D15" w:rsidRDefault="00D63D15">
      <w:pPr>
        <w:tabs>
          <w:tab w:val="left" w:pos="4536"/>
        </w:tabs>
        <w:spacing w:line="252" w:lineRule="auto"/>
        <w:jc w:val="center"/>
        <w:rPr>
          <w:sz w:val="22"/>
          <w:szCs w:val="22"/>
          <w:lang w:val="lv-LV" w:eastAsia="ar-SA"/>
        </w:rPr>
      </w:pPr>
    </w:p>
    <w:p w14:paraId="796EEEA7" w14:textId="77777777" w:rsidR="00D63D15" w:rsidRDefault="00D63D15">
      <w:pPr>
        <w:tabs>
          <w:tab w:val="left" w:pos="4536"/>
        </w:tabs>
        <w:spacing w:line="252" w:lineRule="auto"/>
        <w:jc w:val="center"/>
        <w:rPr>
          <w:sz w:val="22"/>
          <w:szCs w:val="22"/>
          <w:lang w:val="lv-LV" w:eastAsia="ar-SA"/>
        </w:rPr>
      </w:pPr>
    </w:p>
    <w:p w14:paraId="2FC679F3" w14:textId="77777777" w:rsidR="00D63D15" w:rsidRDefault="00D63D15">
      <w:pPr>
        <w:tabs>
          <w:tab w:val="left" w:pos="4536"/>
        </w:tabs>
        <w:spacing w:line="252" w:lineRule="auto"/>
        <w:jc w:val="center"/>
        <w:rPr>
          <w:sz w:val="22"/>
          <w:szCs w:val="22"/>
          <w:lang w:val="lv-LV" w:eastAsia="ar-SA"/>
        </w:rPr>
      </w:pPr>
    </w:p>
    <w:p w14:paraId="6C412DBA" w14:textId="77777777" w:rsidR="00D63D15" w:rsidRDefault="00D63D15">
      <w:pPr>
        <w:tabs>
          <w:tab w:val="left" w:pos="4536"/>
        </w:tabs>
        <w:spacing w:line="252" w:lineRule="auto"/>
        <w:jc w:val="center"/>
        <w:rPr>
          <w:sz w:val="22"/>
          <w:szCs w:val="22"/>
          <w:lang w:val="lv-LV" w:eastAsia="ar-SA"/>
        </w:rPr>
      </w:pPr>
    </w:p>
    <w:p w14:paraId="1B84193B" w14:textId="77777777" w:rsidR="00D63D15" w:rsidRDefault="00D63D15">
      <w:pPr>
        <w:tabs>
          <w:tab w:val="left" w:pos="4536"/>
        </w:tabs>
        <w:spacing w:line="252" w:lineRule="auto"/>
        <w:jc w:val="center"/>
        <w:rPr>
          <w:sz w:val="22"/>
          <w:szCs w:val="22"/>
          <w:lang w:val="lv-LV" w:eastAsia="ar-SA"/>
        </w:rPr>
      </w:pPr>
    </w:p>
    <w:p w14:paraId="35C8AC33" w14:textId="77777777" w:rsidR="00D63D15" w:rsidRDefault="00D63D15">
      <w:pPr>
        <w:tabs>
          <w:tab w:val="left" w:pos="4536"/>
        </w:tabs>
        <w:spacing w:line="252" w:lineRule="auto"/>
        <w:jc w:val="center"/>
        <w:rPr>
          <w:sz w:val="22"/>
          <w:szCs w:val="22"/>
          <w:lang w:val="lv-LV" w:eastAsia="ar-SA"/>
        </w:rPr>
      </w:pPr>
    </w:p>
    <w:p w14:paraId="6E82EA1B" w14:textId="77777777" w:rsidR="00D63D15" w:rsidRDefault="00D63D15">
      <w:pPr>
        <w:tabs>
          <w:tab w:val="left" w:pos="4536"/>
        </w:tabs>
        <w:spacing w:line="252" w:lineRule="auto"/>
        <w:jc w:val="center"/>
        <w:rPr>
          <w:sz w:val="22"/>
          <w:szCs w:val="22"/>
          <w:lang w:val="lv-LV" w:eastAsia="ar-SA"/>
        </w:rPr>
      </w:pPr>
    </w:p>
    <w:p w14:paraId="2F5BF5E3" w14:textId="77777777" w:rsidR="00D63D15" w:rsidRDefault="00D63D15">
      <w:pPr>
        <w:tabs>
          <w:tab w:val="left" w:pos="4536"/>
        </w:tabs>
        <w:spacing w:line="252" w:lineRule="auto"/>
        <w:jc w:val="center"/>
        <w:rPr>
          <w:sz w:val="22"/>
          <w:szCs w:val="22"/>
          <w:lang w:val="lv-LV" w:eastAsia="ar-SA"/>
        </w:rPr>
      </w:pPr>
    </w:p>
    <w:p w14:paraId="75F4C47A" w14:textId="77777777" w:rsidR="00D63D15" w:rsidRDefault="00D63D15">
      <w:pPr>
        <w:tabs>
          <w:tab w:val="left" w:pos="4536"/>
        </w:tabs>
        <w:spacing w:line="252" w:lineRule="auto"/>
        <w:jc w:val="center"/>
        <w:rPr>
          <w:sz w:val="22"/>
          <w:szCs w:val="22"/>
          <w:lang w:val="lv-LV" w:eastAsia="ar-SA"/>
        </w:rPr>
      </w:pPr>
    </w:p>
    <w:p w14:paraId="4A22734E" w14:textId="77777777" w:rsidR="00D63D15" w:rsidRDefault="00D63D15">
      <w:pPr>
        <w:tabs>
          <w:tab w:val="left" w:pos="4536"/>
        </w:tabs>
        <w:spacing w:line="252" w:lineRule="auto"/>
        <w:jc w:val="center"/>
        <w:rPr>
          <w:sz w:val="22"/>
          <w:szCs w:val="22"/>
          <w:lang w:val="lv-LV" w:eastAsia="ar-SA"/>
        </w:rPr>
      </w:pPr>
    </w:p>
    <w:p w14:paraId="26AE6243" w14:textId="77777777" w:rsidR="00D63D15" w:rsidRDefault="00D63D15">
      <w:pPr>
        <w:tabs>
          <w:tab w:val="left" w:pos="4536"/>
        </w:tabs>
        <w:spacing w:line="252" w:lineRule="auto"/>
        <w:jc w:val="center"/>
        <w:rPr>
          <w:sz w:val="22"/>
          <w:szCs w:val="22"/>
          <w:lang w:val="lv-LV" w:eastAsia="ar-SA"/>
        </w:rPr>
        <w:sectPr w:rsidR="00D63D15">
          <w:pgSz w:w="11906" w:h="16838"/>
          <w:pgMar w:top="1134" w:right="1134" w:bottom="1134" w:left="1701" w:header="0" w:footer="0" w:gutter="0"/>
          <w:cols w:space="720"/>
          <w:formProt w:val="0"/>
          <w:docGrid w:linePitch="360"/>
        </w:sectPr>
      </w:pPr>
    </w:p>
    <w:p w14:paraId="0AFC5F89" w14:textId="77777777" w:rsidR="00D63D15" w:rsidRDefault="00000000">
      <w:pPr>
        <w:spacing w:line="252" w:lineRule="auto"/>
        <w:jc w:val="right"/>
        <w:rPr>
          <w:b/>
          <w:i/>
          <w:sz w:val="18"/>
          <w:szCs w:val="18"/>
          <w:lang w:val="lv-LV" w:eastAsia="ar-SA"/>
        </w:rPr>
      </w:pPr>
      <w:r>
        <w:rPr>
          <w:b/>
          <w:i/>
          <w:sz w:val="18"/>
          <w:szCs w:val="18"/>
          <w:lang w:val="lv-LV" w:eastAsia="ar-SA"/>
        </w:rPr>
        <w:lastRenderedPageBreak/>
        <w:t>Pielikums Nr. 4</w:t>
      </w:r>
    </w:p>
    <w:p w14:paraId="0EE9D148" w14:textId="77777777" w:rsidR="00D63D15" w:rsidRDefault="00000000">
      <w:pPr>
        <w:spacing w:line="252" w:lineRule="auto"/>
        <w:ind w:left="284"/>
        <w:jc w:val="right"/>
        <w:rPr>
          <w:sz w:val="18"/>
          <w:szCs w:val="18"/>
          <w:lang w:val="lv-LV" w:eastAsia="ar-SA"/>
        </w:rPr>
      </w:pPr>
      <w:r>
        <w:rPr>
          <w:sz w:val="18"/>
          <w:szCs w:val="18"/>
          <w:lang w:val="lv-LV" w:eastAsia="ar-SA"/>
        </w:rPr>
        <w:t>SIA “Daugavpils autobusu parks”</w:t>
      </w:r>
    </w:p>
    <w:p w14:paraId="3B0E67B6" w14:textId="77777777" w:rsidR="00D63D15" w:rsidRDefault="00000000">
      <w:pPr>
        <w:spacing w:line="252" w:lineRule="auto"/>
        <w:ind w:left="284"/>
        <w:jc w:val="right"/>
        <w:rPr>
          <w:sz w:val="18"/>
          <w:szCs w:val="18"/>
          <w:lang w:val="lv-LV" w:eastAsia="ar-SA"/>
        </w:rPr>
      </w:pPr>
      <w:r>
        <w:rPr>
          <w:sz w:val="18"/>
          <w:szCs w:val="18"/>
          <w:lang w:val="lv-LV" w:eastAsia="ar-SA"/>
        </w:rPr>
        <w:t>kustamās mantas – pasažieru autobusu izsole</w:t>
      </w:r>
    </w:p>
    <w:p w14:paraId="32AD7F91" w14:textId="77777777" w:rsidR="00D63D15" w:rsidRDefault="00D63D15">
      <w:pPr>
        <w:spacing w:line="252" w:lineRule="auto"/>
        <w:ind w:left="284"/>
        <w:jc w:val="right"/>
        <w:rPr>
          <w:sz w:val="18"/>
          <w:szCs w:val="18"/>
          <w:lang w:val="lv-LV" w:eastAsia="ar-SA"/>
        </w:rPr>
      </w:pPr>
    </w:p>
    <w:p w14:paraId="4503BE55" w14:textId="77777777" w:rsidR="00D63D15" w:rsidRDefault="00000000">
      <w:pPr>
        <w:tabs>
          <w:tab w:val="left" w:pos="4536"/>
        </w:tabs>
        <w:spacing w:line="252" w:lineRule="auto"/>
        <w:rPr>
          <w:sz w:val="22"/>
          <w:szCs w:val="22"/>
          <w:lang w:val="lv-LV" w:eastAsia="ar-SA"/>
        </w:rPr>
      </w:pPr>
      <w:r>
        <w:rPr>
          <w:noProof/>
        </w:rPr>
        <w:drawing>
          <wp:inline distT="0" distB="0" distL="0" distR="0" wp14:anchorId="432DFC71" wp14:editId="563A4A06">
            <wp:extent cx="9235440" cy="51435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a:stretch/>
                  </pic:blipFill>
                  <pic:spPr>
                    <a:xfrm>
                      <a:off x="0" y="0"/>
                      <a:ext cx="9235440" cy="5143680"/>
                    </a:xfrm>
                    <a:prstGeom prst="rect">
                      <a:avLst/>
                    </a:prstGeom>
                    <a:ln w="0">
                      <a:noFill/>
                    </a:ln>
                  </pic:spPr>
                </pic:pic>
              </a:graphicData>
            </a:graphic>
          </wp:inline>
        </w:drawing>
      </w:r>
    </w:p>
    <w:p w14:paraId="3BA9A8DB" w14:textId="77777777" w:rsidR="00D63D15" w:rsidRDefault="00000000">
      <w:pPr>
        <w:tabs>
          <w:tab w:val="left" w:pos="4536"/>
        </w:tabs>
        <w:spacing w:line="252" w:lineRule="auto"/>
        <w:rPr>
          <w:sz w:val="22"/>
          <w:szCs w:val="22"/>
          <w:lang w:val="lv-LV" w:eastAsia="ar-SA"/>
        </w:rPr>
      </w:pPr>
      <w:r>
        <w:rPr>
          <w:noProof/>
        </w:rPr>
        <w:lastRenderedPageBreak/>
        <w:drawing>
          <wp:inline distT="0" distB="0" distL="0" distR="0" wp14:anchorId="1536B341" wp14:editId="6E878DBE">
            <wp:extent cx="9243060" cy="5783580"/>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9"/>
                    <a:stretch/>
                  </pic:blipFill>
                  <pic:spPr>
                    <a:xfrm>
                      <a:off x="0" y="0"/>
                      <a:ext cx="9243000" cy="5783760"/>
                    </a:xfrm>
                    <a:prstGeom prst="rect">
                      <a:avLst/>
                    </a:prstGeom>
                    <a:ln w="0">
                      <a:noFill/>
                    </a:ln>
                  </pic:spPr>
                </pic:pic>
              </a:graphicData>
            </a:graphic>
          </wp:inline>
        </w:drawing>
      </w:r>
    </w:p>
    <w:p w14:paraId="76BFBB90" w14:textId="77777777" w:rsidR="00D63D15" w:rsidRDefault="00D63D15">
      <w:pPr>
        <w:tabs>
          <w:tab w:val="left" w:pos="4536"/>
        </w:tabs>
        <w:spacing w:line="252" w:lineRule="auto"/>
        <w:jc w:val="center"/>
        <w:rPr>
          <w:sz w:val="22"/>
          <w:szCs w:val="22"/>
          <w:lang w:val="lv-LV" w:eastAsia="ar-SA"/>
        </w:rPr>
      </w:pPr>
    </w:p>
    <w:p w14:paraId="348B73A2" w14:textId="77777777" w:rsidR="00D63D15" w:rsidRDefault="00000000">
      <w:pPr>
        <w:tabs>
          <w:tab w:val="left" w:pos="4536"/>
        </w:tabs>
        <w:spacing w:line="252" w:lineRule="auto"/>
        <w:rPr>
          <w:sz w:val="22"/>
          <w:szCs w:val="22"/>
          <w:lang w:val="lv-LV" w:eastAsia="ar-SA"/>
        </w:rPr>
      </w:pPr>
      <w:r>
        <w:rPr>
          <w:noProof/>
        </w:rPr>
        <w:drawing>
          <wp:inline distT="0" distB="0" distL="0" distR="0" wp14:anchorId="615596A7" wp14:editId="2B815C69">
            <wp:extent cx="9243060" cy="5105400"/>
            <wp:effectExtent l="0" t="0" r="0" b="0"/>
            <wp:docPr id="5" name="Picture 3"/>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10"/>
                    <a:stretch/>
                  </pic:blipFill>
                  <pic:spPr>
                    <a:xfrm>
                      <a:off x="0" y="0"/>
                      <a:ext cx="9243000" cy="5105520"/>
                    </a:xfrm>
                    <a:prstGeom prst="rect">
                      <a:avLst/>
                    </a:prstGeom>
                    <a:ln w="0">
                      <a:noFill/>
                    </a:ln>
                  </pic:spPr>
                </pic:pic>
              </a:graphicData>
            </a:graphic>
          </wp:inline>
        </w:drawing>
      </w:r>
    </w:p>
    <w:p w14:paraId="64DFCC1D" w14:textId="77777777" w:rsidR="00D63D15" w:rsidRDefault="00D63D15">
      <w:pPr>
        <w:tabs>
          <w:tab w:val="left" w:pos="4536"/>
        </w:tabs>
        <w:spacing w:line="252" w:lineRule="auto"/>
        <w:jc w:val="center"/>
        <w:rPr>
          <w:sz w:val="22"/>
          <w:szCs w:val="22"/>
          <w:lang w:val="lv-LV" w:eastAsia="ar-SA"/>
        </w:rPr>
      </w:pPr>
    </w:p>
    <w:p w14:paraId="78A67290" w14:textId="77777777" w:rsidR="00D63D15" w:rsidRDefault="00D63D15">
      <w:pPr>
        <w:tabs>
          <w:tab w:val="left" w:pos="4536"/>
        </w:tabs>
        <w:spacing w:line="252" w:lineRule="auto"/>
        <w:jc w:val="center"/>
        <w:rPr>
          <w:sz w:val="22"/>
          <w:szCs w:val="22"/>
          <w:lang w:val="lv-LV" w:eastAsia="ar-SA"/>
        </w:rPr>
      </w:pPr>
    </w:p>
    <w:p w14:paraId="2485EC16" w14:textId="77777777" w:rsidR="00D63D15" w:rsidRDefault="00000000">
      <w:pPr>
        <w:tabs>
          <w:tab w:val="left" w:pos="4536"/>
        </w:tabs>
        <w:spacing w:line="252" w:lineRule="auto"/>
        <w:rPr>
          <w:sz w:val="22"/>
          <w:szCs w:val="22"/>
          <w:lang w:val="lv-LV" w:eastAsia="ar-SA"/>
        </w:rPr>
      </w:pPr>
      <w:r>
        <w:rPr>
          <w:noProof/>
        </w:rPr>
        <w:lastRenderedPageBreak/>
        <w:drawing>
          <wp:inline distT="0" distB="0" distL="0" distR="0" wp14:anchorId="1CC2F686" wp14:editId="7E782601">
            <wp:extent cx="4160520" cy="5753100"/>
            <wp:effectExtent l="0" t="0" r="0" b="0"/>
            <wp:docPr id="7" name="Picture 4"/>
            <wp:cNvGraphicFramePr/>
            <a:graphic xmlns:a="http://schemas.openxmlformats.org/drawingml/2006/main">
              <a:graphicData uri="http://schemas.openxmlformats.org/drawingml/2006/picture">
                <pic:pic xmlns:pic="http://schemas.openxmlformats.org/drawingml/2006/picture">
                  <pic:nvPicPr>
                    <pic:cNvPr id="8" name="Picture 4"/>
                    <pic:cNvPicPr/>
                  </pic:nvPicPr>
                  <pic:blipFill>
                    <a:blip r:embed="rId11"/>
                    <a:stretch/>
                  </pic:blipFill>
                  <pic:spPr>
                    <a:xfrm>
                      <a:off x="0" y="0"/>
                      <a:ext cx="4160520" cy="5753160"/>
                    </a:xfrm>
                    <a:prstGeom prst="rect">
                      <a:avLst/>
                    </a:prstGeom>
                    <a:ln w="0">
                      <a:noFill/>
                    </a:ln>
                  </pic:spPr>
                </pic:pic>
              </a:graphicData>
            </a:graphic>
          </wp:inline>
        </w:drawing>
      </w:r>
      <w:r>
        <w:rPr>
          <w:noProof/>
        </w:rPr>
        <w:drawing>
          <wp:inline distT="0" distB="0" distL="0" distR="0" wp14:anchorId="6256DE76" wp14:editId="39A13680">
            <wp:extent cx="5044440" cy="5753100"/>
            <wp:effectExtent l="0" t="0" r="0" b="0"/>
            <wp:docPr id="9" name="Picture 5"/>
            <wp:cNvGraphicFramePr/>
            <a:graphic xmlns:a="http://schemas.openxmlformats.org/drawingml/2006/main">
              <a:graphicData uri="http://schemas.openxmlformats.org/drawingml/2006/picture">
                <pic:pic xmlns:pic="http://schemas.openxmlformats.org/drawingml/2006/picture">
                  <pic:nvPicPr>
                    <pic:cNvPr id="10" name="Picture 5"/>
                    <pic:cNvPicPr/>
                  </pic:nvPicPr>
                  <pic:blipFill>
                    <a:blip r:embed="rId12"/>
                    <a:stretch/>
                  </pic:blipFill>
                  <pic:spPr>
                    <a:xfrm>
                      <a:off x="0" y="0"/>
                      <a:ext cx="5044320" cy="5753160"/>
                    </a:xfrm>
                    <a:prstGeom prst="rect">
                      <a:avLst/>
                    </a:prstGeom>
                    <a:ln w="0">
                      <a:noFill/>
                    </a:ln>
                  </pic:spPr>
                </pic:pic>
              </a:graphicData>
            </a:graphic>
          </wp:inline>
        </w:drawing>
      </w:r>
    </w:p>
    <w:p w14:paraId="40BEBF84" w14:textId="77777777" w:rsidR="00D63D15" w:rsidRDefault="00000000">
      <w:pPr>
        <w:tabs>
          <w:tab w:val="left" w:pos="4536"/>
        </w:tabs>
        <w:spacing w:line="252" w:lineRule="auto"/>
        <w:rPr>
          <w:sz w:val="22"/>
          <w:szCs w:val="22"/>
          <w:lang w:val="lv-LV" w:eastAsia="ar-SA"/>
        </w:rPr>
      </w:pPr>
      <w:r>
        <w:rPr>
          <w:noProof/>
        </w:rPr>
        <w:lastRenderedPageBreak/>
        <w:drawing>
          <wp:inline distT="0" distB="0" distL="0" distR="0" wp14:anchorId="78B499F9" wp14:editId="4383DE9E">
            <wp:extent cx="8907780" cy="5699760"/>
            <wp:effectExtent l="0" t="0" r="0" b="0"/>
            <wp:docPr id="11" name="Picture 6"/>
            <wp:cNvGraphicFramePr/>
            <a:graphic xmlns:a="http://schemas.openxmlformats.org/drawingml/2006/main">
              <a:graphicData uri="http://schemas.openxmlformats.org/drawingml/2006/picture">
                <pic:pic xmlns:pic="http://schemas.openxmlformats.org/drawingml/2006/picture">
                  <pic:nvPicPr>
                    <pic:cNvPr id="12" name="Picture 6"/>
                    <pic:cNvPicPr/>
                  </pic:nvPicPr>
                  <pic:blipFill>
                    <a:blip r:embed="rId13"/>
                    <a:stretch/>
                  </pic:blipFill>
                  <pic:spPr>
                    <a:xfrm>
                      <a:off x="0" y="0"/>
                      <a:ext cx="8907840" cy="5699880"/>
                    </a:xfrm>
                    <a:prstGeom prst="rect">
                      <a:avLst/>
                    </a:prstGeom>
                    <a:ln w="0">
                      <a:noFill/>
                    </a:ln>
                  </pic:spPr>
                </pic:pic>
              </a:graphicData>
            </a:graphic>
          </wp:inline>
        </w:drawing>
      </w:r>
    </w:p>
    <w:p w14:paraId="70C5F548" w14:textId="77777777" w:rsidR="00D63D15" w:rsidRDefault="00000000">
      <w:pPr>
        <w:tabs>
          <w:tab w:val="left" w:pos="4536"/>
        </w:tabs>
        <w:spacing w:line="252" w:lineRule="auto"/>
        <w:rPr>
          <w:sz w:val="22"/>
          <w:szCs w:val="22"/>
          <w:lang w:val="lv-LV" w:eastAsia="ar-SA"/>
        </w:rPr>
      </w:pPr>
      <w:r>
        <w:rPr>
          <w:noProof/>
        </w:rPr>
        <w:lastRenderedPageBreak/>
        <w:drawing>
          <wp:inline distT="0" distB="0" distL="0" distR="0" wp14:anchorId="3500224D" wp14:editId="6130A1B6">
            <wp:extent cx="9243060" cy="4922520"/>
            <wp:effectExtent l="0" t="0" r="0" b="0"/>
            <wp:docPr id="13" name="Picture 7"/>
            <wp:cNvGraphicFramePr/>
            <a:graphic xmlns:a="http://schemas.openxmlformats.org/drawingml/2006/main">
              <a:graphicData uri="http://schemas.openxmlformats.org/drawingml/2006/picture">
                <pic:pic xmlns:pic="http://schemas.openxmlformats.org/drawingml/2006/picture">
                  <pic:nvPicPr>
                    <pic:cNvPr id="14" name="Picture 7"/>
                    <pic:cNvPicPr/>
                  </pic:nvPicPr>
                  <pic:blipFill>
                    <a:blip r:embed="rId14"/>
                    <a:stretch/>
                  </pic:blipFill>
                  <pic:spPr>
                    <a:xfrm>
                      <a:off x="0" y="0"/>
                      <a:ext cx="9243000" cy="4922640"/>
                    </a:xfrm>
                    <a:prstGeom prst="rect">
                      <a:avLst/>
                    </a:prstGeom>
                    <a:ln w="0">
                      <a:noFill/>
                    </a:ln>
                  </pic:spPr>
                </pic:pic>
              </a:graphicData>
            </a:graphic>
          </wp:inline>
        </w:drawing>
      </w:r>
    </w:p>
    <w:p w14:paraId="755FAC2F" w14:textId="77777777" w:rsidR="00D63D15" w:rsidRDefault="00D63D15">
      <w:pPr>
        <w:tabs>
          <w:tab w:val="left" w:pos="4536"/>
        </w:tabs>
        <w:spacing w:line="252" w:lineRule="auto"/>
        <w:jc w:val="center"/>
        <w:rPr>
          <w:sz w:val="22"/>
          <w:szCs w:val="22"/>
          <w:lang w:val="lv-LV" w:eastAsia="ar-SA"/>
        </w:rPr>
      </w:pPr>
    </w:p>
    <w:p w14:paraId="725D8FF7" w14:textId="77777777" w:rsidR="00D63D15" w:rsidRDefault="00D63D15">
      <w:pPr>
        <w:tabs>
          <w:tab w:val="left" w:pos="4536"/>
        </w:tabs>
        <w:spacing w:line="252" w:lineRule="auto"/>
        <w:jc w:val="center"/>
        <w:rPr>
          <w:sz w:val="22"/>
          <w:szCs w:val="22"/>
          <w:lang w:val="lv-LV" w:eastAsia="ar-SA"/>
        </w:rPr>
      </w:pPr>
    </w:p>
    <w:p w14:paraId="0A68F18B" w14:textId="77777777" w:rsidR="00D63D15" w:rsidRDefault="00D63D15">
      <w:pPr>
        <w:tabs>
          <w:tab w:val="left" w:pos="4536"/>
        </w:tabs>
        <w:spacing w:line="252" w:lineRule="auto"/>
        <w:jc w:val="center"/>
        <w:rPr>
          <w:sz w:val="22"/>
          <w:szCs w:val="22"/>
          <w:lang w:val="lv-LV" w:eastAsia="ar-SA"/>
        </w:rPr>
      </w:pPr>
    </w:p>
    <w:p w14:paraId="770709E1" w14:textId="77777777" w:rsidR="00D63D15" w:rsidRDefault="00D63D15">
      <w:pPr>
        <w:tabs>
          <w:tab w:val="left" w:pos="4536"/>
        </w:tabs>
        <w:spacing w:line="252" w:lineRule="auto"/>
        <w:jc w:val="center"/>
        <w:rPr>
          <w:sz w:val="22"/>
          <w:szCs w:val="22"/>
          <w:lang w:val="lv-LV" w:eastAsia="ar-SA"/>
        </w:rPr>
      </w:pPr>
    </w:p>
    <w:p w14:paraId="6412F944" w14:textId="77777777" w:rsidR="00D63D15" w:rsidRDefault="00D63D15">
      <w:pPr>
        <w:tabs>
          <w:tab w:val="left" w:pos="4536"/>
        </w:tabs>
        <w:spacing w:line="252" w:lineRule="auto"/>
        <w:jc w:val="center"/>
        <w:rPr>
          <w:sz w:val="22"/>
          <w:szCs w:val="22"/>
          <w:lang w:val="lv-LV" w:eastAsia="ar-SA"/>
        </w:rPr>
      </w:pPr>
    </w:p>
    <w:p w14:paraId="46F1A1B6" w14:textId="77777777" w:rsidR="00D63D15" w:rsidRDefault="00D63D15">
      <w:pPr>
        <w:tabs>
          <w:tab w:val="left" w:pos="4536"/>
        </w:tabs>
        <w:spacing w:line="252" w:lineRule="auto"/>
        <w:jc w:val="center"/>
        <w:rPr>
          <w:sz w:val="22"/>
          <w:szCs w:val="22"/>
          <w:lang w:val="lv-LV" w:eastAsia="ar-SA"/>
        </w:rPr>
      </w:pPr>
    </w:p>
    <w:p w14:paraId="3ED58E32" w14:textId="77777777" w:rsidR="00D63D15" w:rsidRDefault="00000000">
      <w:pPr>
        <w:tabs>
          <w:tab w:val="left" w:pos="4536"/>
        </w:tabs>
        <w:spacing w:line="252" w:lineRule="auto"/>
        <w:rPr>
          <w:sz w:val="22"/>
          <w:szCs w:val="22"/>
          <w:lang w:val="lv-LV" w:eastAsia="ar-SA"/>
        </w:rPr>
      </w:pPr>
      <w:r>
        <w:rPr>
          <w:noProof/>
        </w:rPr>
        <w:drawing>
          <wp:inline distT="0" distB="0" distL="0" distR="0" wp14:anchorId="21B8B6BC" wp14:editId="46470830">
            <wp:extent cx="9250680" cy="5120640"/>
            <wp:effectExtent l="0" t="0" r="0" b="0"/>
            <wp:docPr id="15" name="Picture 8"/>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5"/>
                    <a:stretch/>
                  </pic:blipFill>
                  <pic:spPr>
                    <a:xfrm>
                      <a:off x="0" y="0"/>
                      <a:ext cx="9250560" cy="5120640"/>
                    </a:xfrm>
                    <a:prstGeom prst="rect">
                      <a:avLst/>
                    </a:prstGeom>
                    <a:ln w="0">
                      <a:noFill/>
                    </a:ln>
                  </pic:spPr>
                </pic:pic>
              </a:graphicData>
            </a:graphic>
          </wp:inline>
        </w:drawing>
      </w:r>
    </w:p>
    <w:p w14:paraId="21BCEE28" w14:textId="77777777" w:rsidR="00D63D15" w:rsidRDefault="00D63D15">
      <w:pPr>
        <w:tabs>
          <w:tab w:val="left" w:pos="4536"/>
        </w:tabs>
        <w:spacing w:line="252" w:lineRule="auto"/>
        <w:jc w:val="center"/>
        <w:rPr>
          <w:sz w:val="22"/>
          <w:szCs w:val="22"/>
          <w:lang w:val="lv-LV" w:eastAsia="ar-SA"/>
        </w:rPr>
      </w:pPr>
    </w:p>
    <w:p w14:paraId="68092DC6" w14:textId="77777777" w:rsidR="00D63D15" w:rsidRDefault="00000000">
      <w:pPr>
        <w:tabs>
          <w:tab w:val="left" w:pos="4536"/>
        </w:tabs>
        <w:spacing w:line="252" w:lineRule="auto"/>
        <w:rPr>
          <w:sz w:val="22"/>
          <w:szCs w:val="22"/>
          <w:lang w:val="lv-LV" w:eastAsia="ar-SA"/>
        </w:rPr>
      </w:pPr>
      <w:r>
        <w:rPr>
          <w:noProof/>
        </w:rPr>
        <w:lastRenderedPageBreak/>
        <w:drawing>
          <wp:inline distT="0" distB="0" distL="0" distR="0" wp14:anchorId="2E11F4A0" wp14:editId="01E27A24">
            <wp:extent cx="4442460" cy="5753100"/>
            <wp:effectExtent l="0" t="0" r="0" b="0"/>
            <wp:docPr id="17" name="Picture 9"/>
            <wp:cNvGraphicFramePr/>
            <a:graphic xmlns:a="http://schemas.openxmlformats.org/drawingml/2006/main">
              <a:graphicData uri="http://schemas.openxmlformats.org/drawingml/2006/picture">
                <pic:pic xmlns:pic="http://schemas.openxmlformats.org/drawingml/2006/picture">
                  <pic:nvPicPr>
                    <pic:cNvPr id="18" name="Picture 9"/>
                    <pic:cNvPicPr/>
                  </pic:nvPicPr>
                  <pic:blipFill>
                    <a:blip r:embed="rId16"/>
                    <a:stretch/>
                  </pic:blipFill>
                  <pic:spPr>
                    <a:xfrm>
                      <a:off x="0" y="0"/>
                      <a:ext cx="4442400" cy="5753160"/>
                    </a:xfrm>
                    <a:prstGeom prst="rect">
                      <a:avLst/>
                    </a:prstGeom>
                    <a:ln w="0">
                      <a:noFill/>
                    </a:ln>
                  </pic:spPr>
                </pic:pic>
              </a:graphicData>
            </a:graphic>
          </wp:inline>
        </w:drawing>
      </w:r>
    </w:p>
    <w:sectPr w:rsidR="00D63D15">
      <w:pgSz w:w="16838" w:h="11906" w:orient="landscape"/>
      <w:pgMar w:top="1701" w:right="1134" w:bottom="1134" w:left="1134"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E54AC7" w14:textId="77777777" w:rsidR="0079122A" w:rsidRDefault="0079122A">
      <w:r>
        <w:separator/>
      </w:r>
    </w:p>
  </w:endnote>
  <w:endnote w:type="continuationSeparator" w:id="0">
    <w:p w14:paraId="0C9BEFE1" w14:textId="77777777" w:rsidR="0079122A" w:rsidRDefault="00791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iberation Sans">
    <w:altName w:val="Arial"/>
    <w:charset w:val="BA"/>
    <w:family w:val="roman"/>
    <w:pitch w:val="variable"/>
  </w:font>
  <w:font w:name="Microsoft YaHei">
    <w:panose1 w:val="020B0503020204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E0E0FE" w14:textId="77777777" w:rsidR="0079122A" w:rsidRDefault="0079122A">
      <w:pPr>
        <w:rPr>
          <w:sz w:val="12"/>
        </w:rPr>
      </w:pPr>
      <w:r>
        <w:separator/>
      </w:r>
    </w:p>
  </w:footnote>
  <w:footnote w:type="continuationSeparator" w:id="0">
    <w:p w14:paraId="38D4E7E2" w14:textId="77777777" w:rsidR="0079122A" w:rsidRDefault="0079122A">
      <w:pPr>
        <w:rPr>
          <w:sz w:val="12"/>
        </w:rPr>
      </w:pPr>
      <w:r>
        <w:continuationSeparator/>
      </w:r>
    </w:p>
  </w:footnote>
  <w:footnote w:id="1">
    <w:p w14:paraId="7CDD192E" w14:textId="77777777" w:rsidR="00D63D15" w:rsidRDefault="00000000">
      <w:pPr>
        <w:pStyle w:val="FootnoteText"/>
      </w:pPr>
      <w:r>
        <w:rPr>
          <w:rStyle w:val="a"/>
        </w:rPr>
        <w:footnoteRef/>
      </w:r>
      <w:r>
        <w:t xml:space="preserve"> </w:t>
      </w:r>
      <w:r>
        <w:rPr>
          <w:bCs/>
          <w:lang w:val="lv-LV"/>
        </w:rPr>
        <w:t>Nosolītajai cenai pie norēķiniem tiek piemērots pievienotās vērtības nodoklis (PVN).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BC2BBA"/>
    <w:multiLevelType w:val="multilevel"/>
    <w:tmpl w:val="6D806AB6"/>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 w15:restartNumberingAfterBreak="0">
    <w:nsid w:val="24C372FD"/>
    <w:multiLevelType w:val="multilevel"/>
    <w:tmpl w:val="5D0624A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 w15:restartNumberingAfterBreak="0">
    <w:nsid w:val="39CC07AA"/>
    <w:multiLevelType w:val="multilevel"/>
    <w:tmpl w:val="52224B7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4C9405F2"/>
    <w:multiLevelType w:val="multilevel"/>
    <w:tmpl w:val="6F5A5A26"/>
    <w:lvl w:ilvl="0">
      <w:start w:val="2"/>
      <w:numFmt w:val="decimal"/>
      <w:lvlText w:val="%1."/>
      <w:lvlJc w:val="left"/>
      <w:pPr>
        <w:tabs>
          <w:tab w:val="num" w:pos="0"/>
        </w:tabs>
        <w:ind w:left="1287" w:hanging="360"/>
      </w:pPr>
      <w:rPr>
        <w:rFonts w:cs="Times New Roman"/>
        <w:b/>
        <w:color w:val="auto"/>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 w15:restartNumberingAfterBreak="0">
    <w:nsid w:val="4E851988"/>
    <w:multiLevelType w:val="multilevel"/>
    <w:tmpl w:val="75CEF04A"/>
    <w:lvl w:ilvl="0">
      <w:start w:val="1"/>
      <w:numFmt w:val="decimal"/>
      <w:lvlText w:val="%1."/>
      <w:lvlJc w:val="left"/>
      <w:pPr>
        <w:tabs>
          <w:tab w:val="num" w:pos="720"/>
        </w:tabs>
        <w:ind w:left="720" w:hanging="360"/>
      </w:pPr>
      <w:rPr>
        <w:rFonts w:cs="Times New Roman"/>
        <w:b/>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55974305"/>
    <w:multiLevelType w:val="multilevel"/>
    <w:tmpl w:val="C89A5FF0"/>
    <w:lvl w:ilvl="0">
      <w:start w:val="2"/>
      <w:numFmt w:val="decimal"/>
      <w:lvlText w:val="%1."/>
      <w:lvlJc w:val="left"/>
      <w:pPr>
        <w:tabs>
          <w:tab w:val="num" w:pos="0"/>
        </w:tabs>
        <w:ind w:left="390" w:hanging="390"/>
      </w:pPr>
      <w:rPr>
        <w:rFonts w:cs="Times New Roman"/>
      </w:rPr>
    </w:lvl>
    <w:lvl w:ilvl="1">
      <w:start w:val="1"/>
      <w:numFmt w:val="decimal"/>
      <w:lvlText w:val="%1.%2."/>
      <w:lvlJc w:val="left"/>
      <w:pPr>
        <w:tabs>
          <w:tab w:val="num" w:pos="0"/>
        </w:tabs>
        <w:ind w:left="720" w:hanging="720"/>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2160" w:hanging="2160"/>
      </w:pPr>
      <w:rPr>
        <w:rFonts w:cs="Times New Roman"/>
      </w:rPr>
    </w:lvl>
  </w:abstractNum>
  <w:abstractNum w:abstractNumId="6" w15:restartNumberingAfterBreak="0">
    <w:nsid w:val="632D7621"/>
    <w:multiLevelType w:val="multilevel"/>
    <w:tmpl w:val="4882318A"/>
    <w:lvl w:ilvl="0">
      <w:start w:val="3"/>
      <w:numFmt w:val="decimal"/>
      <w:lvlText w:val="%1."/>
      <w:lvlJc w:val="left"/>
      <w:pPr>
        <w:tabs>
          <w:tab w:val="num" w:pos="480"/>
        </w:tabs>
        <w:ind w:left="480" w:hanging="480"/>
      </w:pPr>
      <w:rPr>
        <w:rFonts w:cs="Times New Roman"/>
        <w:sz w:val="24"/>
        <w:szCs w:val="24"/>
      </w:rPr>
    </w:lvl>
    <w:lvl w:ilvl="1">
      <w:start w:val="1"/>
      <w:numFmt w:val="decimal"/>
      <w:lvlText w:val="%1.%2."/>
      <w:lvlJc w:val="left"/>
      <w:pPr>
        <w:tabs>
          <w:tab w:val="num" w:pos="720"/>
        </w:tabs>
        <w:ind w:left="720" w:hanging="720"/>
      </w:pPr>
      <w:rPr>
        <w:rFonts w:cs="Times New Roman"/>
        <w:b w:val="0"/>
        <w:color w:val="auto"/>
      </w:rPr>
    </w:lvl>
    <w:lvl w:ilvl="2">
      <w:start w:val="1"/>
      <w:numFmt w:val="decimal"/>
      <w:lvlText w:val="%1.%2.%3."/>
      <w:lvlJc w:val="left"/>
      <w:pPr>
        <w:tabs>
          <w:tab w:val="num" w:pos="624"/>
        </w:tabs>
        <w:ind w:left="624" w:hanging="624"/>
      </w:pPr>
      <w:rPr>
        <w:rFonts w:cs="Times New Roman"/>
      </w:rPr>
    </w:lvl>
    <w:lvl w:ilvl="3">
      <w:start w:val="3"/>
      <w:numFmt w:val="decimal"/>
      <w:lvlText w:val="%1.%2.%3.%4."/>
      <w:lvlJc w:val="left"/>
      <w:pPr>
        <w:tabs>
          <w:tab w:val="num" w:pos="1021"/>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7" w15:restartNumberingAfterBreak="0">
    <w:nsid w:val="6DC14DE2"/>
    <w:multiLevelType w:val="multilevel"/>
    <w:tmpl w:val="3008F4A6"/>
    <w:lvl w:ilvl="0">
      <w:start w:val="4"/>
      <w:numFmt w:val="decimal"/>
      <w:lvlText w:val="%1."/>
      <w:lvlJc w:val="left"/>
      <w:pPr>
        <w:tabs>
          <w:tab w:val="num" w:pos="0"/>
        </w:tabs>
        <w:ind w:left="480" w:hanging="480"/>
      </w:pPr>
      <w:rPr>
        <w:rFonts w:cs="Times New Roman"/>
      </w:rPr>
    </w:lvl>
    <w:lvl w:ilvl="1">
      <w:start w:val="9"/>
      <w:numFmt w:val="decimal"/>
      <w:lvlText w:val="%1.%2."/>
      <w:lvlJc w:val="left"/>
      <w:pPr>
        <w:tabs>
          <w:tab w:val="num" w:pos="0"/>
        </w:tabs>
        <w:ind w:left="763" w:hanging="480"/>
      </w:pPr>
      <w:rPr>
        <w:rFonts w:cs="Times New Roman"/>
      </w:rPr>
    </w:lvl>
    <w:lvl w:ilvl="2">
      <w:start w:val="1"/>
      <w:numFmt w:val="decimal"/>
      <w:lvlText w:val="%1.%2.%3."/>
      <w:lvlJc w:val="left"/>
      <w:pPr>
        <w:tabs>
          <w:tab w:val="num" w:pos="0"/>
        </w:tabs>
        <w:ind w:left="1286" w:hanging="720"/>
      </w:pPr>
      <w:rPr>
        <w:rFonts w:cs="Times New Roman"/>
      </w:rPr>
    </w:lvl>
    <w:lvl w:ilvl="3">
      <w:start w:val="1"/>
      <w:numFmt w:val="decimal"/>
      <w:lvlText w:val="%1.%2.%3.%4."/>
      <w:lvlJc w:val="left"/>
      <w:pPr>
        <w:tabs>
          <w:tab w:val="num" w:pos="0"/>
        </w:tabs>
        <w:ind w:left="1569" w:hanging="720"/>
      </w:pPr>
      <w:rPr>
        <w:rFonts w:cs="Times New Roman"/>
      </w:rPr>
    </w:lvl>
    <w:lvl w:ilvl="4">
      <w:start w:val="1"/>
      <w:numFmt w:val="decimal"/>
      <w:lvlText w:val="%1.%2.%3.%4.%5."/>
      <w:lvlJc w:val="left"/>
      <w:pPr>
        <w:tabs>
          <w:tab w:val="num" w:pos="0"/>
        </w:tabs>
        <w:ind w:left="1852" w:hanging="720"/>
      </w:pPr>
      <w:rPr>
        <w:rFonts w:cs="Times New Roman"/>
      </w:rPr>
    </w:lvl>
    <w:lvl w:ilvl="5">
      <w:start w:val="1"/>
      <w:numFmt w:val="decimal"/>
      <w:lvlText w:val="%1.%2.%3.%4.%5.%6."/>
      <w:lvlJc w:val="left"/>
      <w:pPr>
        <w:tabs>
          <w:tab w:val="num" w:pos="0"/>
        </w:tabs>
        <w:ind w:left="2495" w:hanging="1080"/>
      </w:pPr>
      <w:rPr>
        <w:rFonts w:cs="Times New Roman"/>
      </w:rPr>
    </w:lvl>
    <w:lvl w:ilvl="6">
      <w:start w:val="1"/>
      <w:numFmt w:val="decimal"/>
      <w:lvlText w:val="%1.%2.%3.%4.%5.%6.%7."/>
      <w:lvlJc w:val="left"/>
      <w:pPr>
        <w:tabs>
          <w:tab w:val="num" w:pos="0"/>
        </w:tabs>
        <w:ind w:left="2778" w:hanging="1080"/>
      </w:pPr>
      <w:rPr>
        <w:rFonts w:cs="Times New Roman"/>
      </w:rPr>
    </w:lvl>
    <w:lvl w:ilvl="7">
      <w:start w:val="1"/>
      <w:numFmt w:val="decimal"/>
      <w:lvlText w:val="%1.%2.%3.%4.%5.%6.%7.%8."/>
      <w:lvlJc w:val="left"/>
      <w:pPr>
        <w:tabs>
          <w:tab w:val="num" w:pos="0"/>
        </w:tabs>
        <w:ind w:left="3061" w:hanging="1080"/>
      </w:pPr>
      <w:rPr>
        <w:rFonts w:cs="Times New Roman"/>
      </w:rPr>
    </w:lvl>
    <w:lvl w:ilvl="8">
      <w:start w:val="1"/>
      <w:numFmt w:val="decimal"/>
      <w:lvlText w:val="%1.%2.%3.%4.%5.%6.%7.%8.%9."/>
      <w:lvlJc w:val="left"/>
      <w:pPr>
        <w:tabs>
          <w:tab w:val="num" w:pos="0"/>
        </w:tabs>
        <w:ind w:left="3704" w:hanging="1440"/>
      </w:pPr>
      <w:rPr>
        <w:rFonts w:cs="Times New Roman"/>
      </w:rPr>
    </w:lvl>
  </w:abstractNum>
  <w:abstractNum w:abstractNumId="8" w15:restartNumberingAfterBreak="0">
    <w:nsid w:val="7109420B"/>
    <w:multiLevelType w:val="multilevel"/>
    <w:tmpl w:val="C4683FF2"/>
    <w:lvl w:ilvl="0">
      <w:start w:val="4"/>
      <w:numFmt w:val="decimal"/>
      <w:lvlText w:val="%1"/>
      <w:lvlJc w:val="left"/>
      <w:pPr>
        <w:tabs>
          <w:tab w:val="num" w:pos="0"/>
        </w:tabs>
        <w:ind w:left="360" w:hanging="360"/>
      </w:pPr>
      <w:rPr>
        <w:rFonts w:cs="Times New Roman"/>
        <w:b/>
      </w:rPr>
    </w:lvl>
    <w:lvl w:ilvl="1">
      <w:start w:val="1"/>
      <w:numFmt w:val="decimal"/>
      <w:lvlText w:val="%1.%2"/>
      <w:lvlJc w:val="left"/>
      <w:pPr>
        <w:tabs>
          <w:tab w:val="num" w:pos="0"/>
        </w:tabs>
        <w:ind w:left="360" w:hanging="360"/>
      </w:pPr>
      <w:rPr>
        <w:rFonts w:cs="Times New Roman"/>
        <w:b w:val="0"/>
      </w:rPr>
    </w:lvl>
    <w:lvl w:ilvl="2">
      <w:start w:val="1"/>
      <w:numFmt w:val="decimal"/>
      <w:lvlText w:val="%1.%2.%3"/>
      <w:lvlJc w:val="left"/>
      <w:pPr>
        <w:tabs>
          <w:tab w:val="num" w:pos="0"/>
        </w:tabs>
        <w:ind w:left="360" w:hanging="360"/>
      </w:pPr>
      <w:rPr>
        <w:rFonts w:cs="Times New Roman"/>
        <w:b w:val="0"/>
      </w:rPr>
    </w:lvl>
    <w:lvl w:ilvl="3">
      <w:start w:val="1"/>
      <w:numFmt w:val="decimal"/>
      <w:lvlText w:val="%1.%2.%3.%4"/>
      <w:lvlJc w:val="left"/>
      <w:pPr>
        <w:tabs>
          <w:tab w:val="num" w:pos="0"/>
        </w:tabs>
        <w:ind w:left="720" w:hanging="720"/>
      </w:pPr>
      <w:rPr>
        <w:rFonts w:cs="Times New Roman"/>
        <w:b w:val="0"/>
      </w:rPr>
    </w:lvl>
    <w:lvl w:ilvl="4">
      <w:start w:val="1"/>
      <w:numFmt w:val="decimal"/>
      <w:lvlText w:val="%1.%2.%3.%4.%5"/>
      <w:lvlJc w:val="left"/>
      <w:pPr>
        <w:tabs>
          <w:tab w:val="num" w:pos="0"/>
        </w:tabs>
        <w:ind w:left="720" w:hanging="720"/>
      </w:pPr>
      <w:rPr>
        <w:rFonts w:cs="Times New Roman"/>
        <w:b/>
      </w:rPr>
    </w:lvl>
    <w:lvl w:ilvl="5">
      <w:start w:val="1"/>
      <w:numFmt w:val="decimal"/>
      <w:lvlText w:val="%1.%2.%3.%4.%5.%6"/>
      <w:lvlJc w:val="left"/>
      <w:pPr>
        <w:tabs>
          <w:tab w:val="num" w:pos="0"/>
        </w:tabs>
        <w:ind w:left="1080" w:hanging="1080"/>
      </w:pPr>
      <w:rPr>
        <w:rFonts w:cs="Times New Roman"/>
        <w:b/>
      </w:rPr>
    </w:lvl>
    <w:lvl w:ilvl="6">
      <w:start w:val="1"/>
      <w:numFmt w:val="decimal"/>
      <w:lvlText w:val="%1.%2.%3.%4.%5.%6.%7"/>
      <w:lvlJc w:val="left"/>
      <w:pPr>
        <w:tabs>
          <w:tab w:val="num" w:pos="0"/>
        </w:tabs>
        <w:ind w:left="1080" w:hanging="1080"/>
      </w:pPr>
      <w:rPr>
        <w:rFonts w:cs="Times New Roman"/>
        <w:b/>
      </w:rPr>
    </w:lvl>
    <w:lvl w:ilvl="7">
      <w:start w:val="1"/>
      <w:numFmt w:val="decimal"/>
      <w:lvlText w:val="%1.%2.%3.%4.%5.%6.%7.%8"/>
      <w:lvlJc w:val="left"/>
      <w:pPr>
        <w:tabs>
          <w:tab w:val="num" w:pos="0"/>
        </w:tabs>
        <w:ind w:left="1080" w:hanging="1080"/>
      </w:pPr>
      <w:rPr>
        <w:rFonts w:cs="Times New Roman"/>
        <w:b/>
      </w:rPr>
    </w:lvl>
    <w:lvl w:ilvl="8">
      <w:start w:val="1"/>
      <w:numFmt w:val="decimal"/>
      <w:lvlText w:val="%1.%2.%3.%4.%5.%6.%7.%8.%9"/>
      <w:lvlJc w:val="left"/>
      <w:pPr>
        <w:tabs>
          <w:tab w:val="num" w:pos="0"/>
        </w:tabs>
        <w:ind w:left="1440" w:hanging="1440"/>
      </w:pPr>
      <w:rPr>
        <w:rFonts w:cs="Times New Roman"/>
        <w:b/>
      </w:rPr>
    </w:lvl>
  </w:abstractNum>
  <w:abstractNum w:abstractNumId="9" w15:restartNumberingAfterBreak="0">
    <w:nsid w:val="778E4B1D"/>
    <w:multiLevelType w:val="multilevel"/>
    <w:tmpl w:val="95127C90"/>
    <w:lvl w:ilvl="0">
      <w:start w:val="1"/>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360" w:hanging="360"/>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080" w:hanging="108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440" w:hanging="1440"/>
      </w:pPr>
      <w:rPr>
        <w:rFonts w:cs="Times New Roman"/>
      </w:rPr>
    </w:lvl>
  </w:abstractNum>
  <w:num w:numId="1" w16cid:durableId="2072729095">
    <w:abstractNumId w:val="6"/>
  </w:num>
  <w:num w:numId="2" w16cid:durableId="1525895891">
    <w:abstractNumId w:val="3"/>
  </w:num>
  <w:num w:numId="3" w16cid:durableId="1561139100">
    <w:abstractNumId w:val="5"/>
  </w:num>
  <w:num w:numId="4" w16cid:durableId="1803570490">
    <w:abstractNumId w:val="4"/>
  </w:num>
  <w:num w:numId="5" w16cid:durableId="745958596">
    <w:abstractNumId w:val="0"/>
  </w:num>
  <w:num w:numId="6" w16cid:durableId="181021374">
    <w:abstractNumId w:val="8"/>
  </w:num>
  <w:num w:numId="7" w16cid:durableId="1903979182">
    <w:abstractNumId w:val="7"/>
  </w:num>
  <w:num w:numId="8" w16cid:durableId="785393789">
    <w:abstractNumId w:val="9"/>
  </w:num>
  <w:num w:numId="9" w16cid:durableId="1847285328">
    <w:abstractNumId w:val="1"/>
  </w:num>
  <w:num w:numId="10" w16cid:durableId="7903948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63D15"/>
    <w:rsid w:val="00177448"/>
    <w:rsid w:val="00332183"/>
    <w:rsid w:val="00477CCB"/>
    <w:rsid w:val="00660191"/>
    <w:rsid w:val="00787DA6"/>
    <w:rsid w:val="0079122A"/>
    <w:rsid w:val="00977C91"/>
    <w:rsid w:val="00A14854"/>
    <w:rsid w:val="00AB5F39"/>
    <w:rsid w:val="00D63D15"/>
    <w:rsid w:val="00EA57E7"/>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0E078"/>
  <w15:docId w15:val="{D391BB18-0353-4C64-8E48-4E0D8078C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 w:val="24"/>
      <w:szCs w:val="24"/>
      <w:lang w:val="ru-RU"/>
    </w:rPr>
  </w:style>
  <w:style w:type="paragraph" w:styleId="Heading1">
    <w:name w:val="heading 1"/>
    <w:basedOn w:val="Normal"/>
    <w:next w:val="Normal"/>
    <w:link w:val="Heading1Char"/>
    <w:uiPriority w:val="99"/>
    <w:qFormat/>
    <w:pPr>
      <w:keepNext/>
      <w:spacing w:before="240" w:after="60"/>
      <w:outlineLvl w:val="0"/>
    </w:pPr>
    <w:rPr>
      <w:rFonts w:ascii="Arial" w:hAnsi="Arial" w:cs="Arial"/>
      <w:b/>
      <w:bCs/>
      <w:kern w:val="2"/>
      <w:sz w:val="32"/>
      <w:szCs w:val="32"/>
      <w:lang w:eastAsia="ru-RU"/>
    </w:rPr>
  </w:style>
  <w:style w:type="paragraph" w:styleId="Heading2">
    <w:name w:val="heading 2"/>
    <w:basedOn w:val="Normal"/>
    <w:next w:val="Normal"/>
    <w:link w:val="Heading2Char"/>
    <w:uiPriority w:val="99"/>
    <w:qFormat/>
    <w:pPr>
      <w:keepNext/>
      <w:keepLines/>
      <w:spacing w:before="200"/>
      <w:outlineLvl w:val="1"/>
    </w:pPr>
    <w:rPr>
      <w:rFonts w:ascii="Cambria" w:eastAsia="Calibri" w:hAnsi="Cambria"/>
      <w:b/>
      <w:bCs/>
      <w:color w:val="4F81BD"/>
      <w:sz w:val="26"/>
      <w:szCs w:val="26"/>
    </w:rPr>
  </w:style>
  <w:style w:type="paragraph" w:styleId="Heading4">
    <w:name w:val="heading 4"/>
    <w:basedOn w:val="Normal"/>
    <w:next w:val="Normal"/>
    <w:link w:val="Heading4Char"/>
    <w:uiPriority w:val="99"/>
    <w:qFormat/>
    <w:pPr>
      <w:keepNext/>
      <w:spacing w:before="240" w:after="60"/>
      <w:outlineLvl w:val="3"/>
    </w:pPr>
    <w:rPr>
      <w:rFonts w:ascii="Calibri" w:hAnsi="Calibr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locked/>
    <w:rPr>
      <w:rFonts w:ascii="Arial" w:hAnsi="Arial" w:cs="Arial"/>
      <w:b/>
      <w:bCs/>
      <w:kern w:val="2"/>
      <w:sz w:val="32"/>
      <w:szCs w:val="32"/>
      <w:lang w:val="ru-RU" w:eastAsia="ru-RU"/>
    </w:rPr>
  </w:style>
  <w:style w:type="character" w:customStyle="1" w:styleId="Heading2Char">
    <w:name w:val="Heading 2 Char"/>
    <w:basedOn w:val="DefaultParagraphFont"/>
    <w:link w:val="Heading2"/>
    <w:uiPriority w:val="99"/>
    <w:semiHidden/>
    <w:qFormat/>
    <w:locked/>
    <w:rPr>
      <w:rFonts w:ascii="Cambria" w:eastAsia="Times New Roman" w:hAnsi="Cambria" w:cs="Times New Roman"/>
      <w:b/>
      <w:bCs/>
      <w:color w:val="4F81BD"/>
      <w:sz w:val="26"/>
      <w:szCs w:val="26"/>
    </w:rPr>
  </w:style>
  <w:style w:type="character" w:customStyle="1" w:styleId="Heading4Char">
    <w:name w:val="Heading 4 Char"/>
    <w:basedOn w:val="DefaultParagraphFont"/>
    <w:link w:val="Heading4"/>
    <w:uiPriority w:val="99"/>
    <w:qFormat/>
    <w:locked/>
    <w:rPr>
      <w:rFonts w:ascii="Calibri" w:hAnsi="Calibri" w:cs="Times New Roman"/>
      <w:b/>
      <w:bCs/>
      <w:sz w:val="28"/>
      <w:szCs w:val="28"/>
      <w:lang w:val="en-GB"/>
    </w:rPr>
  </w:style>
  <w:style w:type="character" w:customStyle="1" w:styleId="BalloonTextChar">
    <w:name w:val="Balloon Text Char"/>
    <w:basedOn w:val="DefaultParagraphFont"/>
    <w:uiPriority w:val="99"/>
    <w:semiHidden/>
    <w:qFormat/>
    <w:locked/>
    <w:rPr>
      <w:rFonts w:ascii="Tahoma" w:hAnsi="Tahoma" w:cs="Tahoma"/>
      <w:sz w:val="16"/>
      <w:szCs w:val="16"/>
    </w:rPr>
  </w:style>
  <w:style w:type="character" w:customStyle="1" w:styleId="InternetLink">
    <w:name w:val="Internet Link"/>
    <w:basedOn w:val="DefaultParagraphFont"/>
    <w:uiPriority w:val="99"/>
    <w:qFormat/>
    <w:rPr>
      <w:rFonts w:cs="Times New Roman"/>
      <w:color w:val="0000FF"/>
      <w:u w:val="single"/>
    </w:rPr>
  </w:style>
  <w:style w:type="character" w:customStyle="1" w:styleId="BodyTextChar">
    <w:name w:val="Body Text Char"/>
    <w:basedOn w:val="DefaultParagraphFont"/>
    <w:link w:val="BodyText"/>
    <w:uiPriority w:val="99"/>
    <w:semiHidden/>
    <w:qFormat/>
    <w:locked/>
    <w:rPr>
      <w:rFonts w:ascii="Times New Roman" w:hAnsi="Times New Roman" w:cs="Times New Roman"/>
      <w:b/>
      <w:bCs/>
      <w:color w:val="323232"/>
      <w:sz w:val="27"/>
      <w:szCs w:val="27"/>
      <w:shd w:val="clear" w:color="auto" w:fill="FFFFFF"/>
    </w:rPr>
  </w:style>
  <w:style w:type="character" w:customStyle="1" w:styleId="InternetLink1">
    <w:name w:val="Internet Link1"/>
    <w:uiPriority w:val="99"/>
    <w:qFormat/>
    <w:rsid w:val="004B6268"/>
    <w:rPr>
      <w:color w:val="000080"/>
      <w:u w:val="single"/>
    </w:rPr>
  </w:style>
  <w:style w:type="character" w:customStyle="1" w:styleId="InternetLink2">
    <w:name w:val="Internet Link2"/>
    <w:basedOn w:val="DefaultParagraphFont"/>
    <w:uiPriority w:val="99"/>
    <w:qFormat/>
    <w:rsid w:val="004B6268"/>
    <w:rPr>
      <w:rFonts w:cs="Times New Roman"/>
      <w:color w:val="000080"/>
      <w:u w:val="single"/>
    </w:rPr>
  </w:style>
  <w:style w:type="character" w:customStyle="1" w:styleId="BodyTextChar1">
    <w:name w:val="Body Text Char1"/>
    <w:basedOn w:val="DefaultParagraphFont"/>
    <w:uiPriority w:val="99"/>
    <w:semiHidden/>
    <w:qFormat/>
    <w:rsid w:val="00451651"/>
    <w:rPr>
      <w:rFonts w:ascii="Times New Roman" w:eastAsia="Times New Roman" w:hAnsi="Times New Roman"/>
      <w:sz w:val="24"/>
      <w:szCs w:val="24"/>
      <w:lang w:val="ru-RU"/>
    </w:rPr>
  </w:style>
  <w:style w:type="character" w:customStyle="1" w:styleId="BalloonTextChar1">
    <w:name w:val="Balloon Text Char1"/>
    <w:basedOn w:val="DefaultParagraphFont"/>
    <w:link w:val="BalloonText"/>
    <w:uiPriority w:val="99"/>
    <w:semiHidden/>
    <w:qFormat/>
    <w:rsid w:val="00451651"/>
    <w:rPr>
      <w:rFonts w:ascii="Times New Roman" w:eastAsia="Times New Roman" w:hAnsi="Times New Roman"/>
      <w:sz w:val="0"/>
      <w:szCs w:val="0"/>
      <w:lang w:val="ru-RU"/>
    </w:rPr>
  </w:style>
  <w:style w:type="character" w:customStyle="1" w:styleId="FootnoteTextChar">
    <w:name w:val="Footnote Text Char"/>
    <w:basedOn w:val="DefaultParagraphFont"/>
    <w:link w:val="FootnoteText"/>
    <w:uiPriority w:val="99"/>
    <w:semiHidden/>
    <w:qFormat/>
    <w:rsid w:val="00451651"/>
    <w:rPr>
      <w:rFonts w:ascii="Times New Roman" w:eastAsia="Times New Roman" w:hAnsi="Times New Roman"/>
      <w:sz w:val="20"/>
      <w:szCs w:val="20"/>
      <w:lang w:val="ru-RU"/>
    </w:rPr>
  </w:style>
  <w:style w:type="character" w:styleId="FootnoteReference">
    <w:name w:val="footnote reference"/>
    <w:rPr>
      <w:rFonts w:cs="Times New Roman"/>
      <w:vertAlign w:val="superscript"/>
    </w:rPr>
  </w:style>
  <w:style w:type="character" w:customStyle="1" w:styleId="FootnoteCharacters">
    <w:name w:val="Footnote Characters"/>
    <w:basedOn w:val="DefaultParagraphFont"/>
    <w:uiPriority w:val="99"/>
    <w:semiHidden/>
    <w:qFormat/>
    <w:rsid w:val="00203776"/>
    <w:rPr>
      <w:rFonts w:cs="Times New Roman"/>
      <w:vertAlign w:val="superscript"/>
    </w:rPr>
  </w:style>
  <w:style w:type="character" w:styleId="Hyperlink">
    <w:name w:val="Hyperlink"/>
    <w:rPr>
      <w:color w:val="000080"/>
      <w:u w:val="single"/>
    </w:rPr>
  </w:style>
  <w:style w:type="character" w:customStyle="1" w:styleId="a">
    <w:name w:val="Символ сноски"/>
    <w:qFormat/>
  </w:style>
  <w:style w:type="character" w:styleId="EndnoteReference">
    <w:name w:val="endnote reference"/>
    <w:rPr>
      <w:vertAlign w:val="superscript"/>
    </w:rPr>
  </w:style>
  <w:style w:type="character" w:customStyle="1" w:styleId="a0">
    <w:name w:val="Символ концевой сноски"/>
    <w:qFormat/>
  </w:style>
  <w:style w:type="paragraph" w:customStyle="1" w:styleId="a1">
    <w:name w:val="Заголовок"/>
    <w:basedOn w:val="Normal"/>
    <w:next w:val="BodyText"/>
    <w:uiPriority w:val="99"/>
    <w:qFormat/>
    <w:rsid w:val="004B6268"/>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iPriority w:val="99"/>
    <w:semiHidden/>
    <w:pPr>
      <w:shd w:val="clear" w:color="auto" w:fill="FFFFFF"/>
      <w:spacing w:line="298" w:lineRule="exact"/>
      <w:ind w:right="62"/>
      <w:jc w:val="both"/>
    </w:pPr>
    <w:rPr>
      <w:b/>
      <w:bCs/>
      <w:color w:val="323232"/>
      <w:sz w:val="26"/>
      <w:szCs w:val="27"/>
      <w:lang w:val="lv-LV"/>
    </w:rPr>
  </w:style>
  <w:style w:type="paragraph" w:styleId="List">
    <w:name w:val="List"/>
    <w:basedOn w:val="BodyText"/>
    <w:uiPriority w:val="99"/>
    <w:rsid w:val="004B6268"/>
    <w:rPr>
      <w:rFonts w:cs="Arial"/>
    </w:rPr>
  </w:style>
  <w:style w:type="paragraph" w:styleId="Caption">
    <w:name w:val="caption"/>
    <w:basedOn w:val="Normal"/>
    <w:uiPriority w:val="99"/>
    <w:qFormat/>
    <w:rsid w:val="004B6268"/>
    <w:pPr>
      <w:suppressLineNumbers/>
      <w:spacing w:before="120" w:after="120"/>
    </w:pPr>
    <w:rPr>
      <w:rFonts w:cs="Arial"/>
      <w:i/>
      <w:iCs/>
    </w:rPr>
  </w:style>
  <w:style w:type="paragraph" w:customStyle="1" w:styleId="a2">
    <w:name w:val="Указатель"/>
    <w:basedOn w:val="Normal"/>
    <w:uiPriority w:val="99"/>
    <w:qFormat/>
    <w:rsid w:val="004B6268"/>
    <w:pPr>
      <w:suppressLineNumbers/>
    </w:pPr>
    <w:rPr>
      <w:rFonts w:cs="Arial"/>
    </w:rPr>
  </w:style>
  <w:style w:type="paragraph" w:styleId="ListParagraph">
    <w:name w:val="List Paragraph"/>
    <w:basedOn w:val="Normal"/>
    <w:uiPriority w:val="99"/>
    <w:qFormat/>
    <w:pPr>
      <w:ind w:left="720"/>
      <w:contextualSpacing/>
    </w:pPr>
  </w:style>
  <w:style w:type="paragraph" w:styleId="BalloonText">
    <w:name w:val="Balloon Text"/>
    <w:basedOn w:val="Normal"/>
    <w:link w:val="BalloonTextChar1"/>
    <w:uiPriority w:val="99"/>
    <w:semiHidden/>
    <w:qFormat/>
    <w:rPr>
      <w:rFonts w:ascii="Tahoma" w:hAnsi="Tahoma" w:cs="Tahoma"/>
      <w:sz w:val="16"/>
      <w:szCs w:val="16"/>
    </w:rPr>
  </w:style>
  <w:style w:type="paragraph" w:styleId="NoSpacing">
    <w:name w:val="No Spacing"/>
    <w:uiPriority w:val="99"/>
    <w:qFormat/>
    <w:rPr>
      <w:rFonts w:ascii="Times New Roman" w:eastAsia="Times New Roman" w:hAnsi="Times New Roman"/>
      <w:sz w:val="24"/>
      <w:szCs w:val="24"/>
      <w:lang w:val="ru-RU"/>
    </w:rPr>
  </w:style>
  <w:style w:type="paragraph" w:styleId="NormalWeb">
    <w:name w:val="Normal (Web)"/>
    <w:basedOn w:val="Normal"/>
    <w:uiPriority w:val="99"/>
    <w:semiHidden/>
    <w:qFormat/>
    <w:pPr>
      <w:spacing w:beforeAutospacing="1" w:afterAutospacing="1"/>
    </w:pPr>
    <w:rPr>
      <w:rFonts w:eastAsia="Calibri"/>
      <w:lang w:val="lv-LV" w:eastAsia="lv-LV"/>
    </w:rPr>
  </w:style>
  <w:style w:type="paragraph" w:styleId="BlockText">
    <w:name w:val="Block Text"/>
    <w:basedOn w:val="Normal"/>
    <w:uiPriority w:val="99"/>
    <w:semiHidden/>
    <w:qFormat/>
    <w:pPr>
      <w:shd w:val="clear" w:color="auto" w:fill="FFFFFF"/>
      <w:spacing w:before="298" w:line="302" w:lineRule="exact"/>
      <w:ind w:left="24" w:right="960" w:firstLine="907"/>
      <w:jc w:val="center"/>
    </w:pPr>
    <w:rPr>
      <w:b/>
      <w:bCs/>
      <w:color w:val="323232"/>
      <w:spacing w:val="-5"/>
      <w:sz w:val="26"/>
      <w:szCs w:val="26"/>
      <w:lang w:val="lv-LV"/>
    </w:rPr>
  </w:style>
  <w:style w:type="paragraph" w:styleId="FootnoteText">
    <w:name w:val="footnote text"/>
    <w:basedOn w:val="Normal"/>
    <w:link w:val="FootnoteTextChar"/>
    <w:uiPriority w:val="99"/>
    <w:semiHidden/>
    <w:rsid w:val="00203776"/>
    <w:rPr>
      <w:sz w:val="20"/>
      <w:szCs w:val="20"/>
    </w:rPr>
  </w:style>
  <w:style w:type="numbering" w:customStyle="1" w:styleId="a3">
    <w:name w:val="Без списка"/>
    <w:uiPriority w:val="99"/>
    <w:semiHidden/>
    <w:unhideWhenUsed/>
    <w:qFormat/>
  </w:style>
  <w:style w:type="table" w:styleId="TableGrid">
    <w:name w:val="Table Grid"/>
    <w:basedOn w:val="TableNormal"/>
    <w:uiPriority w:val="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uspark.lv/"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1</Pages>
  <Words>13955</Words>
  <Characters>7955</Characters>
  <Application>Microsoft Office Word</Application>
  <DocSecurity>0</DocSecurity>
  <Lines>66</Lines>
  <Paragraphs>43</Paragraphs>
  <ScaleCrop>false</ScaleCrop>
  <HeadingPairs>
    <vt:vector size="2" baseType="variant">
      <vt:variant>
        <vt:lpstr>Title</vt:lpstr>
      </vt:variant>
      <vt:variant>
        <vt:i4>1</vt:i4>
      </vt:variant>
    </vt:vector>
  </HeadingPairs>
  <TitlesOfParts>
    <vt:vector size="1" baseType="lpstr">
      <vt:lpstr/>
    </vt:vector>
  </TitlesOfParts>
  <Company>Jēkabpils autobusu parks</Company>
  <LinksUpToDate>false</LinksUpToDate>
  <CharactersWithSpaces>21867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Juris Zālītis</dc:creator>
  <dc:description/>
  <cp:lastModifiedBy>Komerc</cp:lastModifiedBy>
  <cp:revision>43</cp:revision>
  <cp:lastPrinted>2017-09-11T06:20:00Z</cp:lastPrinted>
  <dcterms:created xsi:type="dcterms:W3CDTF">2023-07-31T13:03:00Z</dcterms:created>
  <dcterms:modified xsi:type="dcterms:W3CDTF">2024-09-25T10:58:00Z</dcterms:modified>
  <dc:language>lv-LV</dc:language>
</cp:coreProperties>
</file>